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6B7F3" w14:textId="77777777" w:rsidR="00781361" w:rsidRPr="00781361" w:rsidRDefault="00781361" w:rsidP="002F3410">
      <w:pPr>
        <w:rPr>
          <w:rFonts w:ascii="Verdana" w:hAnsi="Verdana"/>
        </w:rPr>
      </w:pPr>
    </w:p>
    <w:p w14:paraId="67AB8B57" w14:textId="77777777" w:rsidR="00781361" w:rsidRPr="00F506DB" w:rsidRDefault="00781361" w:rsidP="002F3410">
      <w:pPr>
        <w:ind w:left="-2835"/>
        <w:jc w:val="both"/>
        <w:rPr>
          <w:b/>
          <w:sz w:val="36"/>
          <w:szCs w:val="36"/>
        </w:rPr>
      </w:pPr>
      <w:r w:rsidRPr="00F506DB">
        <w:rPr>
          <w:b/>
          <w:sz w:val="36"/>
          <w:szCs w:val="36"/>
        </w:rPr>
        <w:t>Stævning/</w:t>
      </w:r>
      <w:r w:rsidR="00946B13" w:rsidRPr="00F506DB">
        <w:rPr>
          <w:b/>
          <w:sz w:val="36"/>
          <w:szCs w:val="36"/>
        </w:rPr>
        <w:t>s</w:t>
      </w:r>
      <w:r w:rsidRPr="00F506DB">
        <w:rPr>
          <w:b/>
          <w:sz w:val="36"/>
          <w:szCs w:val="36"/>
        </w:rPr>
        <w:t>varskrift</w:t>
      </w:r>
    </w:p>
    <w:p w14:paraId="3B0D6CEF" w14:textId="77777777" w:rsidR="00781361" w:rsidRPr="00F506DB" w:rsidRDefault="00781361" w:rsidP="002F3410">
      <w:pPr>
        <w:ind w:left="-2835"/>
        <w:jc w:val="both"/>
        <w:rPr>
          <w:b/>
          <w:sz w:val="20"/>
          <w:szCs w:val="20"/>
        </w:rPr>
      </w:pPr>
    </w:p>
    <w:p w14:paraId="0D18EEFC" w14:textId="77777777" w:rsidR="00781361" w:rsidRPr="00F506DB" w:rsidRDefault="00781361" w:rsidP="002F3410">
      <w:pPr>
        <w:ind w:left="-2835"/>
        <w:jc w:val="both"/>
        <w:rPr>
          <w:b/>
          <w:sz w:val="20"/>
          <w:szCs w:val="20"/>
        </w:rPr>
      </w:pPr>
    </w:p>
    <w:p w14:paraId="1094EB14" w14:textId="77777777" w:rsidR="00C962C2" w:rsidRPr="00F506DB" w:rsidRDefault="00C962C2" w:rsidP="002F3410">
      <w:pPr>
        <w:ind w:left="-2835"/>
        <w:jc w:val="both"/>
        <w:rPr>
          <w:b/>
          <w:sz w:val="20"/>
          <w:szCs w:val="20"/>
        </w:rPr>
      </w:pPr>
    </w:p>
    <w:p w14:paraId="3C0B1437" w14:textId="77777777" w:rsidR="00C962C2" w:rsidRPr="00F506DB" w:rsidRDefault="00C962C2" w:rsidP="002F3410">
      <w:pPr>
        <w:ind w:left="-2835"/>
        <w:jc w:val="both"/>
        <w:rPr>
          <w:b/>
          <w:sz w:val="20"/>
          <w:szCs w:val="20"/>
        </w:rPr>
      </w:pPr>
    </w:p>
    <w:p w14:paraId="1013536E" w14:textId="77777777" w:rsidR="00C962C2" w:rsidRPr="00F506DB" w:rsidRDefault="00C962C2" w:rsidP="002F3410">
      <w:pPr>
        <w:ind w:left="-2835"/>
        <w:jc w:val="both"/>
        <w:rPr>
          <w:b/>
          <w:sz w:val="20"/>
          <w:szCs w:val="20"/>
        </w:rPr>
      </w:pPr>
    </w:p>
    <w:p w14:paraId="50746772" w14:textId="77777777" w:rsidR="00781361" w:rsidRPr="00F506DB" w:rsidRDefault="00781361" w:rsidP="002F3410">
      <w:pPr>
        <w:ind w:left="-2835"/>
        <w:jc w:val="both"/>
        <w:rPr>
          <w:b/>
        </w:rPr>
      </w:pPr>
    </w:p>
    <w:p w14:paraId="1CB15B01" w14:textId="77777777" w:rsidR="00781361" w:rsidRPr="00F506DB" w:rsidRDefault="00781361" w:rsidP="002F3410">
      <w:pPr>
        <w:ind w:left="-2835"/>
        <w:jc w:val="both"/>
        <w:rPr>
          <w:b/>
        </w:rPr>
      </w:pPr>
      <w:r w:rsidRPr="00F506DB">
        <w:rPr>
          <w:b/>
        </w:rPr>
        <w:t xml:space="preserve">Sag nr. </w:t>
      </w:r>
    </w:p>
    <w:p w14:paraId="5AFCFFFE" w14:textId="77777777" w:rsidR="00781361" w:rsidRPr="00F506DB" w:rsidRDefault="00781361" w:rsidP="002F3410">
      <w:pPr>
        <w:ind w:left="-2835"/>
        <w:jc w:val="both"/>
        <w:rPr>
          <w:b/>
        </w:rPr>
      </w:pPr>
    </w:p>
    <w:p w14:paraId="36F589D1" w14:textId="77777777" w:rsidR="00781361" w:rsidRPr="00F506DB" w:rsidRDefault="00781361" w:rsidP="002F3410">
      <w:pPr>
        <w:ind w:left="-2835"/>
        <w:jc w:val="both"/>
        <w:rPr>
          <w:b/>
        </w:rPr>
      </w:pPr>
    </w:p>
    <w:p w14:paraId="04B4E8E7" w14:textId="77777777" w:rsidR="00781361" w:rsidRPr="00F506DB" w:rsidRDefault="00781361" w:rsidP="002F3410">
      <w:pPr>
        <w:ind w:left="-2835"/>
        <w:jc w:val="both"/>
        <w:rPr>
          <w:b/>
        </w:rPr>
      </w:pPr>
      <w:r w:rsidRPr="00F506DB">
        <w:rPr>
          <w:b/>
        </w:rPr>
        <w:t>Sagsøger</w:t>
      </w:r>
    </w:p>
    <w:p w14:paraId="2B578E75" w14:textId="77777777" w:rsidR="00781361" w:rsidRPr="00F506DB" w:rsidRDefault="00781361" w:rsidP="002F3410">
      <w:pPr>
        <w:ind w:left="-2835"/>
        <w:jc w:val="both"/>
      </w:pPr>
      <w:r w:rsidRPr="00F506DB">
        <w:t>Navn</w:t>
      </w:r>
    </w:p>
    <w:p w14:paraId="5900DC3E" w14:textId="77777777" w:rsidR="00781361" w:rsidRPr="00F506DB" w:rsidRDefault="00781361" w:rsidP="002F3410">
      <w:pPr>
        <w:ind w:left="-2835"/>
        <w:jc w:val="both"/>
      </w:pPr>
      <w:r w:rsidRPr="00F506DB">
        <w:t>Adresse</w:t>
      </w:r>
    </w:p>
    <w:p w14:paraId="110E2A24" w14:textId="77777777" w:rsidR="00781361" w:rsidRPr="00F506DB" w:rsidRDefault="00781361" w:rsidP="002F3410">
      <w:pPr>
        <w:ind w:left="-2835"/>
        <w:jc w:val="both"/>
      </w:pPr>
      <w:r w:rsidRPr="00F506DB">
        <w:t>Adresse</w:t>
      </w:r>
    </w:p>
    <w:p w14:paraId="677364F8" w14:textId="77777777" w:rsidR="00781361" w:rsidRPr="00F506DB" w:rsidRDefault="00781361" w:rsidP="002F3410">
      <w:pPr>
        <w:ind w:left="-2835"/>
        <w:jc w:val="both"/>
      </w:pPr>
    </w:p>
    <w:p w14:paraId="50F55948" w14:textId="77777777" w:rsidR="00781361" w:rsidRPr="00F506DB" w:rsidRDefault="00781361" w:rsidP="002F3410">
      <w:pPr>
        <w:ind w:left="-2835"/>
        <w:jc w:val="both"/>
      </w:pPr>
      <w:r w:rsidRPr="00F506DB">
        <w:t>ved advokat</w:t>
      </w:r>
      <w:r w:rsidR="00C962C2" w:rsidRPr="00F506DB">
        <w:t>(</w:t>
      </w:r>
      <w:proofErr w:type="spellStart"/>
      <w:r w:rsidR="00C962C2" w:rsidRPr="00F506DB">
        <w:t>erne</w:t>
      </w:r>
      <w:proofErr w:type="spellEnd"/>
      <w:r w:rsidR="00C962C2" w:rsidRPr="00F506DB">
        <w:t>)</w:t>
      </w:r>
    </w:p>
    <w:p w14:paraId="6F6EFB2A" w14:textId="77777777" w:rsidR="00781361" w:rsidRPr="00F506DB" w:rsidRDefault="00781361" w:rsidP="002F3410">
      <w:pPr>
        <w:ind w:left="-2835"/>
        <w:jc w:val="both"/>
      </w:pPr>
    </w:p>
    <w:p w14:paraId="0FA67C90" w14:textId="77777777" w:rsidR="00781361" w:rsidRPr="00F506DB" w:rsidRDefault="00781361" w:rsidP="002F3410">
      <w:pPr>
        <w:ind w:left="-2835"/>
        <w:jc w:val="both"/>
      </w:pPr>
      <w:r w:rsidRPr="00F506DB">
        <w:t>Navn</w:t>
      </w:r>
    </w:p>
    <w:p w14:paraId="01054EFF" w14:textId="77777777" w:rsidR="00781361" w:rsidRPr="00F506DB" w:rsidRDefault="00781361" w:rsidP="002F3410">
      <w:pPr>
        <w:ind w:left="-2835"/>
        <w:jc w:val="both"/>
      </w:pPr>
      <w:r w:rsidRPr="00F506DB">
        <w:t>Adresse</w:t>
      </w:r>
    </w:p>
    <w:p w14:paraId="43B44655" w14:textId="77777777" w:rsidR="00781361" w:rsidRPr="00F506DB" w:rsidRDefault="00781361" w:rsidP="002F3410">
      <w:pPr>
        <w:ind w:left="-2835"/>
        <w:jc w:val="both"/>
      </w:pPr>
      <w:r w:rsidRPr="00F506DB">
        <w:t>Adresse</w:t>
      </w:r>
    </w:p>
    <w:p w14:paraId="75FAFF79" w14:textId="77777777" w:rsidR="00781361" w:rsidRPr="00F506DB" w:rsidRDefault="00781361" w:rsidP="002F3410">
      <w:pPr>
        <w:ind w:left="-2835"/>
        <w:jc w:val="both"/>
      </w:pPr>
    </w:p>
    <w:p w14:paraId="3927AD08" w14:textId="77777777" w:rsidR="00781361" w:rsidRPr="00F506DB" w:rsidRDefault="00781361" w:rsidP="002F3410">
      <w:pPr>
        <w:ind w:left="-2835"/>
        <w:jc w:val="both"/>
      </w:pPr>
    </w:p>
    <w:p w14:paraId="4225F149" w14:textId="77777777" w:rsidR="00781361" w:rsidRPr="00F506DB" w:rsidRDefault="00781361" w:rsidP="002F3410">
      <w:pPr>
        <w:ind w:left="-2835"/>
        <w:jc w:val="both"/>
        <w:rPr>
          <w:b/>
        </w:rPr>
      </w:pPr>
      <w:r w:rsidRPr="00F506DB">
        <w:rPr>
          <w:b/>
        </w:rPr>
        <w:t>Sagsøgte</w:t>
      </w:r>
    </w:p>
    <w:p w14:paraId="44A64E24" w14:textId="77777777" w:rsidR="00781361" w:rsidRPr="00F506DB" w:rsidRDefault="00781361" w:rsidP="002F3410">
      <w:pPr>
        <w:ind w:left="-2835"/>
        <w:jc w:val="both"/>
      </w:pPr>
      <w:r w:rsidRPr="00F506DB">
        <w:t>Navn</w:t>
      </w:r>
    </w:p>
    <w:p w14:paraId="3B10A600" w14:textId="77777777" w:rsidR="00781361" w:rsidRPr="00F506DB" w:rsidRDefault="00781361" w:rsidP="002F3410">
      <w:pPr>
        <w:ind w:left="-2835"/>
        <w:jc w:val="both"/>
      </w:pPr>
      <w:r w:rsidRPr="00F506DB">
        <w:t>Adresse</w:t>
      </w:r>
    </w:p>
    <w:p w14:paraId="08BD2F8F" w14:textId="77777777" w:rsidR="00781361" w:rsidRPr="00F506DB" w:rsidRDefault="00781361" w:rsidP="002F3410">
      <w:pPr>
        <w:ind w:left="-2835"/>
        <w:jc w:val="both"/>
      </w:pPr>
      <w:r w:rsidRPr="00F506DB">
        <w:t>Adresse</w:t>
      </w:r>
    </w:p>
    <w:p w14:paraId="5CD64775" w14:textId="77777777" w:rsidR="00781361" w:rsidRPr="00F506DB" w:rsidRDefault="00781361" w:rsidP="002F3410">
      <w:pPr>
        <w:ind w:left="-2835"/>
        <w:jc w:val="both"/>
        <w:rPr>
          <w:b/>
        </w:rPr>
      </w:pPr>
    </w:p>
    <w:p w14:paraId="23802A6C" w14:textId="77777777" w:rsidR="00781361" w:rsidRPr="00F506DB" w:rsidRDefault="00781361" w:rsidP="002F3410">
      <w:pPr>
        <w:ind w:left="-2835"/>
        <w:jc w:val="both"/>
      </w:pPr>
      <w:r w:rsidRPr="00F506DB">
        <w:t>ved advokat</w:t>
      </w:r>
      <w:r w:rsidR="00C962C2" w:rsidRPr="00F506DB">
        <w:t>(</w:t>
      </w:r>
      <w:proofErr w:type="spellStart"/>
      <w:r w:rsidR="00C962C2" w:rsidRPr="00F506DB">
        <w:t>erne</w:t>
      </w:r>
      <w:proofErr w:type="spellEnd"/>
      <w:r w:rsidR="00C962C2" w:rsidRPr="00F506DB">
        <w:t>)</w:t>
      </w:r>
    </w:p>
    <w:p w14:paraId="06E83FB0" w14:textId="77777777" w:rsidR="00781361" w:rsidRPr="00F506DB" w:rsidRDefault="00781361" w:rsidP="002F3410">
      <w:pPr>
        <w:ind w:left="-2835"/>
        <w:jc w:val="both"/>
      </w:pPr>
    </w:p>
    <w:p w14:paraId="16DFFD3C" w14:textId="77777777" w:rsidR="00781361" w:rsidRPr="00F506DB" w:rsidRDefault="00781361" w:rsidP="002F3410">
      <w:pPr>
        <w:ind w:left="-2835"/>
        <w:jc w:val="both"/>
      </w:pPr>
      <w:r w:rsidRPr="00F506DB">
        <w:t>Navn</w:t>
      </w:r>
    </w:p>
    <w:p w14:paraId="2A02A66A" w14:textId="77777777" w:rsidR="00781361" w:rsidRPr="00F506DB" w:rsidRDefault="00781361" w:rsidP="002F3410">
      <w:pPr>
        <w:ind w:left="-2835"/>
        <w:jc w:val="both"/>
      </w:pPr>
      <w:r w:rsidRPr="00F506DB">
        <w:t>Adresse</w:t>
      </w:r>
    </w:p>
    <w:p w14:paraId="42B6EC27" w14:textId="77777777" w:rsidR="00781361" w:rsidRPr="00F506DB" w:rsidRDefault="00781361" w:rsidP="002F3410">
      <w:pPr>
        <w:ind w:left="-2835"/>
        <w:jc w:val="both"/>
      </w:pPr>
      <w:r w:rsidRPr="00F506DB">
        <w:t>Adresse</w:t>
      </w:r>
    </w:p>
    <w:p w14:paraId="7E8E5E1E" w14:textId="77777777" w:rsidR="00781361" w:rsidRPr="00F506DB" w:rsidRDefault="00781361" w:rsidP="002F3410">
      <w:pPr>
        <w:ind w:left="-2835"/>
        <w:jc w:val="both"/>
        <w:rPr>
          <w:b/>
          <w:sz w:val="20"/>
          <w:szCs w:val="20"/>
        </w:rPr>
      </w:pPr>
      <w:r w:rsidRPr="00F506DB">
        <w:rPr>
          <w:b/>
          <w:sz w:val="20"/>
          <w:szCs w:val="20"/>
        </w:rPr>
        <w:br w:type="page"/>
      </w:r>
    </w:p>
    <w:p w14:paraId="36BDAFD1" w14:textId="77777777" w:rsidR="00781361" w:rsidRDefault="00781361" w:rsidP="002F3410">
      <w:pPr>
        <w:ind w:left="-283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Sagsøger/Sagsøgte nedlægger følgende</w:t>
      </w:r>
    </w:p>
    <w:p w14:paraId="260EB5C6" w14:textId="77777777" w:rsidR="00781361" w:rsidRDefault="00781361" w:rsidP="002F3410">
      <w:pPr>
        <w:ind w:left="-2835"/>
        <w:jc w:val="both"/>
        <w:rPr>
          <w:rFonts w:ascii="Verdana" w:hAnsi="Verdana"/>
          <w:sz w:val="20"/>
          <w:szCs w:val="20"/>
        </w:rPr>
      </w:pPr>
    </w:p>
    <w:p w14:paraId="1D604666" w14:textId="77777777" w:rsidR="00781361" w:rsidRDefault="00781361" w:rsidP="002F3410">
      <w:pPr>
        <w:ind w:left="-2835"/>
        <w:jc w:val="both"/>
        <w:rPr>
          <w:rFonts w:ascii="Verdana" w:hAnsi="Verdana"/>
          <w:b/>
          <w:sz w:val="20"/>
          <w:szCs w:val="20"/>
        </w:rPr>
      </w:pPr>
    </w:p>
    <w:p w14:paraId="117965E3" w14:textId="77777777" w:rsidR="00781361" w:rsidRPr="00F506DB" w:rsidRDefault="00781361" w:rsidP="002F3410">
      <w:pPr>
        <w:ind w:left="-2835"/>
        <w:jc w:val="both"/>
        <w:rPr>
          <w:b/>
          <w:sz w:val="28"/>
          <w:szCs w:val="28"/>
          <w:lang w:val="fr-FR"/>
        </w:rPr>
      </w:pPr>
      <w:r w:rsidRPr="00F506DB">
        <w:rPr>
          <w:b/>
          <w:sz w:val="28"/>
          <w:szCs w:val="28"/>
          <w:lang w:val="fr-FR"/>
        </w:rPr>
        <w:t>Påstand</w:t>
      </w:r>
      <w:r w:rsidR="00C962C2" w:rsidRPr="00F506DB">
        <w:rPr>
          <w:b/>
          <w:sz w:val="28"/>
          <w:szCs w:val="28"/>
          <w:lang w:val="fr-FR"/>
        </w:rPr>
        <w:t>(e)</w:t>
      </w:r>
    </w:p>
    <w:p w14:paraId="79467D18" w14:textId="77777777" w:rsidR="00781361" w:rsidRDefault="00781361" w:rsidP="002F3410">
      <w:pPr>
        <w:ind w:left="-2835"/>
        <w:jc w:val="both"/>
        <w:rPr>
          <w:rFonts w:ascii="Verdana" w:hAnsi="Verdana"/>
          <w:b/>
          <w:sz w:val="20"/>
          <w:szCs w:val="20"/>
        </w:rPr>
      </w:pPr>
    </w:p>
    <w:p w14:paraId="2039F470" w14:textId="77777777" w:rsidR="00C962C2" w:rsidRPr="00F506DB" w:rsidRDefault="00781361" w:rsidP="002F3410">
      <w:pPr>
        <w:spacing w:after="120" w:line="360" w:lineRule="auto"/>
        <w:ind w:left="-2835"/>
        <w:jc w:val="both"/>
        <w:rPr>
          <w:color w:val="111111"/>
          <w:lang w:val="fr-FR"/>
        </w:rPr>
      </w:pPr>
      <w:r w:rsidRPr="00B266CE">
        <w:rPr>
          <w:color w:val="111111"/>
          <w:lang w:val="en-US"/>
        </w:rPr>
        <w:t xml:space="preserve">Si </w:t>
      </w:r>
      <w:proofErr w:type="spellStart"/>
      <w:r w:rsidRPr="00B266CE">
        <w:rPr>
          <w:color w:val="111111"/>
          <w:lang w:val="en-US"/>
        </w:rPr>
        <w:t>meliora</w:t>
      </w:r>
      <w:proofErr w:type="spellEnd"/>
      <w:r w:rsidRPr="00B266CE">
        <w:rPr>
          <w:color w:val="111111"/>
          <w:lang w:val="en-US"/>
        </w:rPr>
        <w:t xml:space="preserve"> dies, </w:t>
      </w:r>
      <w:proofErr w:type="spellStart"/>
      <w:r w:rsidRPr="00B266CE">
        <w:rPr>
          <w:color w:val="111111"/>
          <w:lang w:val="en-US"/>
        </w:rPr>
        <w:t>ut</w:t>
      </w:r>
      <w:proofErr w:type="spellEnd"/>
      <w:r w:rsidRPr="00B266CE">
        <w:rPr>
          <w:color w:val="111111"/>
          <w:lang w:val="en-US"/>
        </w:rPr>
        <w:t xml:space="preserve"> vina, </w:t>
      </w:r>
      <w:proofErr w:type="spellStart"/>
      <w:r w:rsidRPr="00B266CE">
        <w:rPr>
          <w:color w:val="111111"/>
          <w:lang w:val="en-US"/>
        </w:rPr>
        <w:t>poemata</w:t>
      </w:r>
      <w:proofErr w:type="spellEnd"/>
      <w:r w:rsidRPr="00B266CE">
        <w:rPr>
          <w:color w:val="111111"/>
          <w:lang w:val="en-US"/>
        </w:rPr>
        <w:t xml:space="preserve"> reddit, scire </w:t>
      </w:r>
      <w:proofErr w:type="spellStart"/>
      <w:r w:rsidRPr="00B266CE">
        <w:rPr>
          <w:color w:val="111111"/>
          <w:lang w:val="en-US"/>
        </w:rPr>
        <w:t>velim</w:t>
      </w:r>
      <w:proofErr w:type="spellEnd"/>
      <w:r w:rsidRPr="00B266CE">
        <w:rPr>
          <w:color w:val="111111"/>
          <w:lang w:val="en-US"/>
        </w:rPr>
        <w:t xml:space="preserve">, </w:t>
      </w:r>
      <w:proofErr w:type="spellStart"/>
      <w:r w:rsidRPr="00B266CE">
        <w:rPr>
          <w:color w:val="111111"/>
          <w:lang w:val="en-US"/>
        </w:rPr>
        <w:t>chartis</w:t>
      </w:r>
      <w:proofErr w:type="spellEnd"/>
      <w:r w:rsidRPr="00B266CE">
        <w:rPr>
          <w:color w:val="111111"/>
          <w:lang w:val="en-US"/>
        </w:rPr>
        <w:t xml:space="preserve"> </w:t>
      </w:r>
      <w:proofErr w:type="spellStart"/>
      <w:r w:rsidRPr="00B266CE">
        <w:rPr>
          <w:color w:val="111111"/>
          <w:lang w:val="en-US"/>
        </w:rPr>
        <w:t>pretium</w:t>
      </w:r>
      <w:proofErr w:type="spellEnd"/>
      <w:r w:rsidRPr="00B266CE">
        <w:rPr>
          <w:color w:val="111111"/>
          <w:lang w:val="en-US"/>
        </w:rPr>
        <w:t xml:space="preserve"> </w:t>
      </w:r>
      <w:proofErr w:type="spellStart"/>
      <w:r w:rsidRPr="00B266CE">
        <w:rPr>
          <w:color w:val="111111"/>
          <w:lang w:val="en-US"/>
        </w:rPr>
        <w:t>quotus</w:t>
      </w:r>
      <w:proofErr w:type="spellEnd"/>
      <w:r w:rsidRPr="00B266CE">
        <w:rPr>
          <w:color w:val="111111"/>
          <w:lang w:val="en-US"/>
        </w:rPr>
        <w:t xml:space="preserve"> </w:t>
      </w:r>
      <w:proofErr w:type="spellStart"/>
      <w:r w:rsidRPr="00B266CE">
        <w:rPr>
          <w:color w:val="111111"/>
          <w:lang w:val="en-US"/>
        </w:rPr>
        <w:t>arroget</w:t>
      </w:r>
      <w:proofErr w:type="spellEnd"/>
      <w:r w:rsidRPr="00B266CE">
        <w:rPr>
          <w:color w:val="111111"/>
          <w:lang w:val="en-US"/>
        </w:rPr>
        <w:t xml:space="preserve"> annus. </w:t>
      </w:r>
      <w:proofErr w:type="spellStart"/>
      <w:r w:rsidRPr="00B266CE">
        <w:rPr>
          <w:color w:val="111111"/>
          <w:lang w:val="en-US"/>
        </w:rPr>
        <w:t>scriptor</w:t>
      </w:r>
      <w:proofErr w:type="spellEnd"/>
      <w:r w:rsidRPr="00B266CE">
        <w:rPr>
          <w:color w:val="111111"/>
          <w:lang w:val="en-US"/>
        </w:rPr>
        <w:t xml:space="preserve"> </w:t>
      </w:r>
      <w:proofErr w:type="spellStart"/>
      <w:r w:rsidRPr="00B266CE">
        <w:rPr>
          <w:color w:val="111111"/>
          <w:lang w:val="en-US"/>
        </w:rPr>
        <w:t>abhinc</w:t>
      </w:r>
      <w:proofErr w:type="spellEnd"/>
      <w:r w:rsidRPr="00B266CE">
        <w:rPr>
          <w:color w:val="111111"/>
          <w:lang w:val="en-US"/>
        </w:rPr>
        <w:t xml:space="preserve"> </w:t>
      </w:r>
      <w:proofErr w:type="spellStart"/>
      <w:r w:rsidRPr="00B266CE">
        <w:rPr>
          <w:color w:val="111111"/>
          <w:lang w:val="en-US"/>
        </w:rPr>
        <w:t>annos</w:t>
      </w:r>
      <w:proofErr w:type="spellEnd"/>
      <w:r w:rsidRPr="00B266CE">
        <w:rPr>
          <w:color w:val="111111"/>
          <w:lang w:val="en-US"/>
        </w:rPr>
        <w:t xml:space="preserve"> centum qui </w:t>
      </w:r>
      <w:proofErr w:type="spellStart"/>
      <w:r w:rsidRPr="00B266CE">
        <w:rPr>
          <w:color w:val="111111"/>
          <w:lang w:val="en-US"/>
        </w:rPr>
        <w:t>decidit</w:t>
      </w:r>
      <w:proofErr w:type="spellEnd"/>
      <w:r w:rsidRPr="00B266CE">
        <w:rPr>
          <w:color w:val="111111"/>
          <w:lang w:val="en-US"/>
        </w:rPr>
        <w:t xml:space="preserve">, inter perfectos </w:t>
      </w:r>
      <w:proofErr w:type="spellStart"/>
      <w:r w:rsidRPr="00B266CE">
        <w:rPr>
          <w:color w:val="111111"/>
          <w:lang w:val="en-US"/>
        </w:rPr>
        <w:t>veteresque</w:t>
      </w:r>
      <w:proofErr w:type="spellEnd"/>
      <w:r w:rsidRPr="00B266CE">
        <w:rPr>
          <w:color w:val="111111"/>
          <w:lang w:val="en-US"/>
        </w:rPr>
        <w:t xml:space="preserve"> </w:t>
      </w:r>
      <w:proofErr w:type="spellStart"/>
      <w:r w:rsidRPr="00B266CE">
        <w:rPr>
          <w:color w:val="111111"/>
          <w:lang w:val="en-US"/>
        </w:rPr>
        <w:t>referri</w:t>
      </w:r>
      <w:proofErr w:type="spellEnd"/>
      <w:r w:rsidRPr="00B266CE">
        <w:rPr>
          <w:color w:val="111111"/>
          <w:lang w:val="en-US"/>
        </w:rPr>
        <w:t xml:space="preserve"> </w:t>
      </w:r>
      <w:proofErr w:type="spellStart"/>
      <w:r w:rsidRPr="00B266CE">
        <w:rPr>
          <w:color w:val="111111"/>
          <w:lang w:val="en-US"/>
        </w:rPr>
        <w:t>debet</w:t>
      </w:r>
      <w:proofErr w:type="spellEnd"/>
      <w:r w:rsidRPr="00B266CE">
        <w:rPr>
          <w:color w:val="111111"/>
          <w:lang w:val="en-US"/>
        </w:rPr>
        <w:t xml:space="preserve"> an inter </w:t>
      </w:r>
      <w:proofErr w:type="spellStart"/>
      <w:r w:rsidRPr="00B266CE">
        <w:rPr>
          <w:color w:val="111111"/>
          <w:lang w:val="en-US"/>
        </w:rPr>
        <w:t>vilis</w:t>
      </w:r>
      <w:proofErr w:type="spellEnd"/>
      <w:r w:rsidRPr="00B266CE">
        <w:rPr>
          <w:color w:val="111111"/>
          <w:lang w:val="en-US"/>
        </w:rPr>
        <w:t xml:space="preserve"> </w:t>
      </w:r>
      <w:proofErr w:type="spellStart"/>
      <w:r w:rsidRPr="00B266CE">
        <w:rPr>
          <w:color w:val="111111"/>
          <w:lang w:val="en-US"/>
        </w:rPr>
        <w:t>atque</w:t>
      </w:r>
      <w:proofErr w:type="spellEnd"/>
      <w:r w:rsidRPr="00B266CE">
        <w:rPr>
          <w:color w:val="111111"/>
          <w:lang w:val="en-US"/>
        </w:rPr>
        <w:t xml:space="preserve"> </w:t>
      </w:r>
      <w:proofErr w:type="spellStart"/>
      <w:r w:rsidRPr="00B266CE">
        <w:rPr>
          <w:color w:val="111111"/>
          <w:lang w:val="en-US"/>
        </w:rPr>
        <w:t>novos</w:t>
      </w:r>
      <w:proofErr w:type="spellEnd"/>
      <w:r w:rsidRPr="00B266CE">
        <w:rPr>
          <w:color w:val="111111"/>
          <w:lang w:val="en-US"/>
        </w:rPr>
        <w:t xml:space="preserve">? </w:t>
      </w:r>
      <w:proofErr w:type="spellStart"/>
      <w:r w:rsidRPr="00F506DB">
        <w:rPr>
          <w:color w:val="111111"/>
          <w:lang w:val="fr-FR"/>
        </w:rPr>
        <w:t>Excludat</w:t>
      </w:r>
      <w:proofErr w:type="spellEnd"/>
      <w:r w:rsidRPr="00F506DB">
        <w:rPr>
          <w:color w:val="111111"/>
          <w:lang w:val="fr-FR"/>
        </w:rPr>
        <w:t xml:space="preserve"> </w:t>
      </w:r>
      <w:proofErr w:type="spellStart"/>
      <w:r w:rsidRPr="00F506DB">
        <w:rPr>
          <w:color w:val="111111"/>
          <w:lang w:val="fr-FR"/>
        </w:rPr>
        <w:t>iurgia</w:t>
      </w:r>
      <w:proofErr w:type="spellEnd"/>
      <w:r w:rsidRPr="00F506DB">
        <w:rPr>
          <w:color w:val="111111"/>
          <w:lang w:val="fr-FR"/>
        </w:rPr>
        <w:t xml:space="preserve"> finis, "Est </w:t>
      </w:r>
      <w:proofErr w:type="spellStart"/>
      <w:r w:rsidRPr="00F506DB">
        <w:rPr>
          <w:color w:val="111111"/>
          <w:lang w:val="fr-FR"/>
        </w:rPr>
        <w:t>vetus</w:t>
      </w:r>
      <w:proofErr w:type="spellEnd"/>
      <w:r w:rsidRPr="00F506DB">
        <w:rPr>
          <w:color w:val="111111"/>
          <w:lang w:val="fr-FR"/>
        </w:rPr>
        <w:t xml:space="preserve"> </w:t>
      </w:r>
      <w:proofErr w:type="spellStart"/>
      <w:r w:rsidRPr="00F506DB">
        <w:rPr>
          <w:color w:val="111111"/>
          <w:lang w:val="fr-FR"/>
        </w:rPr>
        <w:t>atque</w:t>
      </w:r>
      <w:proofErr w:type="spellEnd"/>
      <w:r w:rsidRPr="00F506DB">
        <w:rPr>
          <w:color w:val="111111"/>
          <w:lang w:val="fr-FR"/>
        </w:rPr>
        <w:t xml:space="preserve"> </w:t>
      </w:r>
      <w:proofErr w:type="spellStart"/>
      <w:r w:rsidRPr="00F506DB">
        <w:rPr>
          <w:color w:val="111111"/>
          <w:lang w:val="fr-FR"/>
        </w:rPr>
        <w:t>probus</w:t>
      </w:r>
      <w:proofErr w:type="spellEnd"/>
      <w:r w:rsidRPr="00F506DB">
        <w:rPr>
          <w:color w:val="111111"/>
          <w:lang w:val="fr-FR"/>
        </w:rPr>
        <w:t xml:space="preserve">, centum qui </w:t>
      </w:r>
      <w:proofErr w:type="spellStart"/>
      <w:r w:rsidRPr="00F506DB">
        <w:rPr>
          <w:color w:val="111111"/>
          <w:lang w:val="fr-FR"/>
        </w:rPr>
        <w:t>perficit</w:t>
      </w:r>
      <w:proofErr w:type="spellEnd"/>
      <w:r w:rsidRPr="00F506DB">
        <w:rPr>
          <w:color w:val="111111"/>
          <w:lang w:val="fr-FR"/>
        </w:rPr>
        <w:t xml:space="preserve"> </w:t>
      </w:r>
      <w:proofErr w:type="spellStart"/>
      <w:r w:rsidRPr="00F506DB">
        <w:rPr>
          <w:color w:val="111111"/>
          <w:lang w:val="fr-FR"/>
        </w:rPr>
        <w:t>annos</w:t>
      </w:r>
      <w:proofErr w:type="spellEnd"/>
      <w:r w:rsidRPr="00F506DB">
        <w:rPr>
          <w:color w:val="111111"/>
          <w:lang w:val="fr-FR"/>
        </w:rPr>
        <w:t xml:space="preserve">." Quid, qui </w:t>
      </w:r>
      <w:proofErr w:type="spellStart"/>
      <w:r w:rsidRPr="00F506DB">
        <w:rPr>
          <w:color w:val="111111"/>
          <w:lang w:val="fr-FR"/>
        </w:rPr>
        <w:t>deperiit</w:t>
      </w:r>
      <w:proofErr w:type="spellEnd"/>
      <w:r w:rsidRPr="00F506DB">
        <w:rPr>
          <w:color w:val="111111"/>
          <w:lang w:val="fr-FR"/>
        </w:rPr>
        <w:t xml:space="preserve"> minor </w:t>
      </w:r>
      <w:proofErr w:type="spellStart"/>
      <w:r w:rsidRPr="00F506DB">
        <w:rPr>
          <w:color w:val="111111"/>
          <w:lang w:val="fr-FR"/>
        </w:rPr>
        <w:t>uno</w:t>
      </w:r>
      <w:proofErr w:type="spellEnd"/>
      <w:r w:rsidRPr="00F506DB">
        <w:rPr>
          <w:color w:val="111111"/>
          <w:lang w:val="fr-FR"/>
        </w:rPr>
        <w:t xml:space="preserve"> mense </w:t>
      </w:r>
      <w:proofErr w:type="spellStart"/>
      <w:r w:rsidRPr="00F506DB">
        <w:rPr>
          <w:color w:val="111111"/>
          <w:lang w:val="fr-FR"/>
        </w:rPr>
        <w:t>vel</w:t>
      </w:r>
      <w:proofErr w:type="spellEnd"/>
      <w:r w:rsidRPr="00F506DB">
        <w:rPr>
          <w:color w:val="111111"/>
          <w:lang w:val="fr-FR"/>
        </w:rPr>
        <w:t xml:space="preserve"> </w:t>
      </w:r>
      <w:proofErr w:type="spellStart"/>
      <w:r w:rsidRPr="00F506DB">
        <w:rPr>
          <w:color w:val="111111"/>
          <w:lang w:val="fr-FR"/>
        </w:rPr>
        <w:t>anno</w:t>
      </w:r>
      <w:proofErr w:type="spellEnd"/>
      <w:r w:rsidRPr="00F506DB">
        <w:rPr>
          <w:color w:val="111111"/>
          <w:lang w:val="fr-FR"/>
        </w:rPr>
        <w:t xml:space="preserve">, inter </w:t>
      </w:r>
      <w:proofErr w:type="spellStart"/>
      <w:r w:rsidRPr="00F506DB">
        <w:rPr>
          <w:color w:val="111111"/>
          <w:lang w:val="fr-FR"/>
        </w:rPr>
        <w:t>quos</w:t>
      </w:r>
      <w:proofErr w:type="spellEnd"/>
      <w:r w:rsidRPr="00F506DB">
        <w:rPr>
          <w:color w:val="111111"/>
          <w:lang w:val="fr-FR"/>
        </w:rPr>
        <w:t xml:space="preserve"> </w:t>
      </w:r>
      <w:proofErr w:type="spellStart"/>
      <w:r w:rsidRPr="00F506DB">
        <w:rPr>
          <w:color w:val="111111"/>
          <w:lang w:val="fr-FR"/>
        </w:rPr>
        <w:t>referendus</w:t>
      </w:r>
      <w:proofErr w:type="spellEnd"/>
      <w:r w:rsidRPr="00F506DB">
        <w:rPr>
          <w:color w:val="111111"/>
          <w:lang w:val="fr-FR"/>
        </w:rPr>
        <w:t xml:space="preserve"> </w:t>
      </w:r>
      <w:proofErr w:type="spellStart"/>
      <w:proofErr w:type="gramStart"/>
      <w:r w:rsidRPr="00F506DB">
        <w:rPr>
          <w:color w:val="111111"/>
          <w:lang w:val="fr-FR"/>
        </w:rPr>
        <w:t>erit</w:t>
      </w:r>
      <w:proofErr w:type="spellEnd"/>
      <w:r w:rsidRPr="00F506DB">
        <w:rPr>
          <w:color w:val="111111"/>
          <w:lang w:val="fr-FR"/>
        </w:rPr>
        <w:t>?</w:t>
      </w:r>
      <w:proofErr w:type="gramEnd"/>
      <w:r w:rsidRPr="00F506DB">
        <w:rPr>
          <w:color w:val="111111"/>
          <w:lang w:val="fr-FR"/>
        </w:rPr>
        <w:t xml:space="preserve"> </w:t>
      </w:r>
    </w:p>
    <w:p w14:paraId="6A6323C2" w14:textId="77777777" w:rsidR="00C962C2" w:rsidRPr="00F506DB" w:rsidRDefault="00781361" w:rsidP="002F3410">
      <w:pPr>
        <w:spacing w:after="120" w:line="360" w:lineRule="auto"/>
        <w:ind w:left="-2835"/>
        <w:jc w:val="both"/>
        <w:rPr>
          <w:color w:val="111111"/>
          <w:lang w:val="fr-FR"/>
        </w:rPr>
      </w:pPr>
      <w:proofErr w:type="spellStart"/>
      <w:r w:rsidRPr="00F506DB">
        <w:rPr>
          <w:color w:val="111111"/>
          <w:lang w:val="fr-FR"/>
        </w:rPr>
        <w:t>Veteresne</w:t>
      </w:r>
      <w:proofErr w:type="spellEnd"/>
      <w:r w:rsidRPr="00F506DB">
        <w:rPr>
          <w:color w:val="111111"/>
          <w:lang w:val="fr-FR"/>
        </w:rPr>
        <w:t xml:space="preserve"> </w:t>
      </w:r>
      <w:proofErr w:type="spellStart"/>
      <w:r w:rsidRPr="00F506DB">
        <w:rPr>
          <w:color w:val="111111"/>
          <w:lang w:val="fr-FR"/>
        </w:rPr>
        <w:t>poetas</w:t>
      </w:r>
      <w:proofErr w:type="spellEnd"/>
      <w:r w:rsidRPr="00F506DB">
        <w:rPr>
          <w:color w:val="111111"/>
          <w:lang w:val="fr-FR"/>
        </w:rPr>
        <w:t xml:space="preserve">, an </w:t>
      </w:r>
      <w:proofErr w:type="spellStart"/>
      <w:r w:rsidRPr="00F506DB">
        <w:rPr>
          <w:color w:val="111111"/>
          <w:lang w:val="fr-FR"/>
        </w:rPr>
        <w:t>quos</w:t>
      </w:r>
      <w:proofErr w:type="spellEnd"/>
      <w:r w:rsidRPr="00F506DB">
        <w:rPr>
          <w:color w:val="111111"/>
          <w:lang w:val="fr-FR"/>
        </w:rPr>
        <w:t xml:space="preserve"> et </w:t>
      </w:r>
      <w:proofErr w:type="spellStart"/>
      <w:r w:rsidRPr="00F506DB">
        <w:rPr>
          <w:color w:val="111111"/>
          <w:lang w:val="fr-FR"/>
        </w:rPr>
        <w:t>praesens</w:t>
      </w:r>
      <w:proofErr w:type="spellEnd"/>
      <w:r w:rsidRPr="00F506DB">
        <w:rPr>
          <w:color w:val="111111"/>
          <w:lang w:val="fr-FR"/>
        </w:rPr>
        <w:t xml:space="preserve"> et postera </w:t>
      </w:r>
      <w:proofErr w:type="spellStart"/>
      <w:r w:rsidRPr="00F506DB">
        <w:rPr>
          <w:color w:val="111111"/>
          <w:lang w:val="fr-FR"/>
        </w:rPr>
        <w:t>respuat</w:t>
      </w:r>
      <w:proofErr w:type="spellEnd"/>
      <w:r w:rsidRPr="00F506DB">
        <w:rPr>
          <w:color w:val="111111"/>
          <w:lang w:val="fr-FR"/>
        </w:rPr>
        <w:t xml:space="preserve"> </w:t>
      </w:r>
      <w:proofErr w:type="spellStart"/>
      <w:proofErr w:type="gramStart"/>
      <w:r w:rsidRPr="00F506DB">
        <w:rPr>
          <w:color w:val="111111"/>
          <w:lang w:val="fr-FR"/>
        </w:rPr>
        <w:t>aetas</w:t>
      </w:r>
      <w:proofErr w:type="spellEnd"/>
      <w:r w:rsidRPr="00F506DB">
        <w:rPr>
          <w:color w:val="111111"/>
          <w:lang w:val="fr-FR"/>
        </w:rPr>
        <w:t>?</w:t>
      </w:r>
      <w:proofErr w:type="gramEnd"/>
      <w:r w:rsidRPr="00F506DB">
        <w:rPr>
          <w:color w:val="111111"/>
          <w:lang w:val="fr-FR"/>
        </w:rPr>
        <w:t xml:space="preserve"> </w:t>
      </w:r>
      <w:proofErr w:type="spellStart"/>
      <w:r w:rsidRPr="00F506DB">
        <w:rPr>
          <w:color w:val="111111"/>
          <w:lang w:val="fr-FR"/>
        </w:rPr>
        <w:t>Iste</w:t>
      </w:r>
      <w:proofErr w:type="spellEnd"/>
      <w:r w:rsidRPr="00F506DB">
        <w:rPr>
          <w:color w:val="111111"/>
          <w:lang w:val="fr-FR"/>
        </w:rPr>
        <w:t xml:space="preserve"> </w:t>
      </w:r>
      <w:proofErr w:type="spellStart"/>
      <w:r w:rsidRPr="00F506DB">
        <w:rPr>
          <w:color w:val="111111"/>
          <w:lang w:val="fr-FR"/>
        </w:rPr>
        <w:t>quidem</w:t>
      </w:r>
      <w:proofErr w:type="spellEnd"/>
      <w:r w:rsidRPr="00F506DB">
        <w:rPr>
          <w:color w:val="111111"/>
          <w:lang w:val="fr-FR"/>
        </w:rPr>
        <w:t xml:space="preserve"> </w:t>
      </w:r>
      <w:proofErr w:type="spellStart"/>
      <w:r w:rsidRPr="00F506DB">
        <w:rPr>
          <w:color w:val="111111"/>
          <w:lang w:val="fr-FR"/>
        </w:rPr>
        <w:t>veteres</w:t>
      </w:r>
      <w:proofErr w:type="spellEnd"/>
      <w:r w:rsidRPr="00F506DB">
        <w:rPr>
          <w:color w:val="111111"/>
          <w:lang w:val="fr-FR"/>
        </w:rPr>
        <w:t xml:space="preserve"> inter </w:t>
      </w:r>
      <w:proofErr w:type="spellStart"/>
      <w:r w:rsidRPr="00F506DB">
        <w:rPr>
          <w:color w:val="111111"/>
          <w:lang w:val="fr-FR"/>
        </w:rPr>
        <w:t>ponetur</w:t>
      </w:r>
      <w:proofErr w:type="spellEnd"/>
      <w:r w:rsidRPr="00F506DB">
        <w:rPr>
          <w:color w:val="111111"/>
          <w:lang w:val="fr-FR"/>
        </w:rPr>
        <w:t xml:space="preserve"> </w:t>
      </w:r>
      <w:proofErr w:type="spellStart"/>
      <w:r w:rsidRPr="00F506DB">
        <w:rPr>
          <w:color w:val="111111"/>
          <w:lang w:val="fr-FR"/>
        </w:rPr>
        <w:t>honeste</w:t>
      </w:r>
      <w:proofErr w:type="spellEnd"/>
      <w:r w:rsidRPr="00F506DB">
        <w:rPr>
          <w:color w:val="111111"/>
          <w:lang w:val="fr-FR"/>
        </w:rPr>
        <w:t xml:space="preserve">, qui </w:t>
      </w:r>
      <w:proofErr w:type="spellStart"/>
      <w:r w:rsidRPr="00F506DB">
        <w:rPr>
          <w:color w:val="111111"/>
          <w:lang w:val="fr-FR"/>
        </w:rPr>
        <w:t>vel</w:t>
      </w:r>
      <w:proofErr w:type="spellEnd"/>
      <w:r w:rsidRPr="00F506DB">
        <w:rPr>
          <w:color w:val="111111"/>
          <w:lang w:val="fr-FR"/>
        </w:rPr>
        <w:t xml:space="preserve"> mense </w:t>
      </w:r>
      <w:proofErr w:type="spellStart"/>
      <w:r w:rsidRPr="00F506DB">
        <w:rPr>
          <w:color w:val="111111"/>
          <w:lang w:val="fr-FR"/>
        </w:rPr>
        <w:t>brevi</w:t>
      </w:r>
      <w:proofErr w:type="spellEnd"/>
      <w:r w:rsidRPr="00F506DB">
        <w:rPr>
          <w:color w:val="111111"/>
          <w:lang w:val="fr-FR"/>
        </w:rPr>
        <w:t xml:space="preserve"> </w:t>
      </w:r>
      <w:proofErr w:type="spellStart"/>
      <w:r w:rsidRPr="00F506DB">
        <w:rPr>
          <w:color w:val="111111"/>
          <w:lang w:val="fr-FR"/>
        </w:rPr>
        <w:t>vel</w:t>
      </w:r>
      <w:proofErr w:type="spellEnd"/>
      <w:r w:rsidRPr="00F506DB">
        <w:rPr>
          <w:color w:val="111111"/>
          <w:lang w:val="fr-FR"/>
        </w:rPr>
        <w:t xml:space="preserve"> toto est </w:t>
      </w:r>
      <w:proofErr w:type="spellStart"/>
      <w:r w:rsidRPr="00F506DB">
        <w:rPr>
          <w:color w:val="111111"/>
          <w:lang w:val="fr-FR"/>
        </w:rPr>
        <w:t>iunior</w:t>
      </w:r>
      <w:proofErr w:type="spellEnd"/>
      <w:r w:rsidRPr="00F506DB">
        <w:rPr>
          <w:color w:val="111111"/>
          <w:lang w:val="fr-FR"/>
        </w:rPr>
        <w:t xml:space="preserve"> </w:t>
      </w:r>
      <w:proofErr w:type="spellStart"/>
      <w:r w:rsidRPr="00F506DB">
        <w:rPr>
          <w:color w:val="111111"/>
          <w:lang w:val="fr-FR"/>
        </w:rPr>
        <w:t>anno</w:t>
      </w:r>
      <w:proofErr w:type="spellEnd"/>
      <w:r w:rsidRPr="00F506DB">
        <w:rPr>
          <w:color w:val="111111"/>
          <w:lang w:val="fr-FR"/>
        </w:rPr>
        <w:t xml:space="preserve">. </w:t>
      </w:r>
    </w:p>
    <w:p w14:paraId="785FB6B8" w14:textId="77777777" w:rsidR="00C962C2" w:rsidRPr="00F506DB" w:rsidRDefault="00781361" w:rsidP="002F3410">
      <w:pPr>
        <w:spacing w:after="120" w:line="360" w:lineRule="auto"/>
        <w:ind w:left="-2835"/>
        <w:jc w:val="both"/>
        <w:rPr>
          <w:color w:val="111111"/>
          <w:lang w:val="fr-FR"/>
        </w:rPr>
      </w:pPr>
      <w:proofErr w:type="spellStart"/>
      <w:r w:rsidRPr="00F506DB">
        <w:rPr>
          <w:color w:val="111111"/>
          <w:lang w:val="fr-FR"/>
        </w:rPr>
        <w:t>Utor</w:t>
      </w:r>
      <w:proofErr w:type="spellEnd"/>
      <w:r w:rsidRPr="00F506DB">
        <w:rPr>
          <w:color w:val="111111"/>
          <w:lang w:val="fr-FR"/>
        </w:rPr>
        <w:t xml:space="preserve"> </w:t>
      </w:r>
      <w:proofErr w:type="spellStart"/>
      <w:r w:rsidRPr="00F506DB">
        <w:rPr>
          <w:color w:val="111111"/>
          <w:lang w:val="fr-FR"/>
        </w:rPr>
        <w:t>permisso</w:t>
      </w:r>
      <w:proofErr w:type="spellEnd"/>
      <w:r w:rsidRPr="00F506DB">
        <w:rPr>
          <w:color w:val="111111"/>
          <w:lang w:val="fr-FR"/>
        </w:rPr>
        <w:t xml:space="preserve">, </w:t>
      </w:r>
      <w:proofErr w:type="spellStart"/>
      <w:r w:rsidRPr="00F506DB">
        <w:rPr>
          <w:color w:val="111111"/>
          <w:lang w:val="fr-FR"/>
        </w:rPr>
        <w:t>caudaeque</w:t>
      </w:r>
      <w:proofErr w:type="spellEnd"/>
      <w:r w:rsidRPr="00F506DB">
        <w:rPr>
          <w:color w:val="111111"/>
          <w:lang w:val="fr-FR"/>
        </w:rPr>
        <w:t xml:space="preserve"> </w:t>
      </w:r>
      <w:proofErr w:type="spellStart"/>
      <w:r w:rsidRPr="00F506DB">
        <w:rPr>
          <w:color w:val="111111"/>
          <w:lang w:val="fr-FR"/>
        </w:rPr>
        <w:t>pilos</w:t>
      </w:r>
      <w:proofErr w:type="spellEnd"/>
      <w:r w:rsidRPr="00F506DB">
        <w:rPr>
          <w:color w:val="111111"/>
          <w:lang w:val="fr-FR"/>
        </w:rPr>
        <w:t xml:space="preserve"> ut </w:t>
      </w:r>
      <w:proofErr w:type="spellStart"/>
      <w:r w:rsidRPr="00F506DB">
        <w:rPr>
          <w:color w:val="111111"/>
          <w:lang w:val="fr-FR"/>
        </w:rPr>
        <w:t>equinae</w:t>
      </w:r>
      <w:proofErr w:type="spellEnd"/>
      <w:r w:rsidRPr="00F506DB">
        <w:rPr>
          <w:color w:val="111111"/>
          <w:lang w:val="fr-FR"/>
        </w:rPr>
        <w:t xml:space="preserve"> </w:t>
      </w:r>
      <w:proofErr w:type="spellStart"/>
      <w:r w:rsidRPr="00F506DB">
        <w:rPr>
          <w:color w:val="111111"/>
          <w:lang w:val="fr-FR"/>
        </w:rPr>
        <w:t>paulatim</w:t>
      </w:r>
      <w:proofErr w:type="spellEnd"/>
      <w:r w:rsidRPr="00F506DB">
        <w:rPr>
          <w:color w:val="111111"/>
          <w:lang w:val="fr-FR"/>
        </w:rPr>
        <w:t xml:space="preserve"> </w:t>
      </w:r>
      <w:proofErr w:type="spellStart"/>
      <w:r w:rsidRPr="00F506DB">
        <w:rPr>
          <w:color w:val="111111"/>
          <w:lang w:val="fr-FR"/>
        </w:rPr>
        <w:t>vello</w:t>
      </w:r>
      <w:proofErr w:type="spellEnd"/>
      <w:r w:rsidRPr="00F506DB">
        <w:rPr>
          <w:color w:val="111111"/>
          <w:lang w:val="fr-FR"/>
        </w:rPr>
        <w:t xml:space="preserve"> unum, </w:t>
      </w:r>
      <w:proofErr w:type="spellStart"/>
      <w:r w:rsidRPr="00F506DB">
        <w:rPr>
          <w:color w:val="111111"/>
          <w:lang w:val="fr-FR"/>
        </w:rPr>
        <w:t>demo</w:t>
      </w:r>
      <w:proofErr w:type="spellEnd"/>
      <w:r w:rsidRPr="00F506DB">
        <w:rPr>
          <w:color w:val="111111"/>
          <w:lang w:val="fr-FR"/>
        </w:rPr>
        <w:t xml:space="preserve"> </w:t>
      </w:r>
      <w:proofErr w:type="spellStart"/>
      <w:r w:rsidRPr="00F506DB">
        <w:rPr>
          <w:color w:val="111111"/>
          <w:lang w:val="fr-FR"/>
        </w:rPr>
        <w:t>etiam</w:t>
      </w:r>
      <w:proofErr w:type="spellEnd"/>
      <w:r w:rsidRPr="00F506DB">
        <w:rPr>
          <w:color w:val="111111"/>
          <w:lang w:val="fr-FR"/>
        </w:rPr>
        <w:t xml:space="preserve"> unum, </w:t>
      </w:r>
      <w:proofErr w:type="spellStart"/>
      <w:r w:rsidRPr="00F506DB">
        <w:rPr>
          <w:color w:val="111111"/>
          <w:lang w:val="fr-FR"/>
        </w:rPr>
        <w:t>dum</w:t>
      </w:r>
      <w:proofErr w:type="spellEnd"/>
      <w:r w:rsidRPr="00F506DB">
        <w:rPr>
          <w:color w:val="111111"/>
          <w:lang w:val="fr-FR"/>
        </w:rPr>
        <w:t xml:space="preserve"> </w:t>
      </w:r>
      <w:proofErr w:type="spellStart"/>
      <w:r w:rsidRPr="00F506DB">
        <w:rPr>
          <w:color w:val="111111"/>
          <w:lang w:val="fr-FR"/>
        </w:rPr>
        <w:t>cadat</w:t>
      </w:r>
      <w:proofErr w:type="spellEnd"/>
      <w:r w:rsidRPr="00F506DB">
        <w:rPr>
          <w:color w:val="111111"/>
          <w:lang w:val="fr-FR"/>
        </w:rPr>
        <w:t xml:space="preserve"> </w:t>
      </w:r>
      <w:proofErr w:type="spellStart"/>
      <w:r w:rsidRPr="00F506DB">
        <w:rPr>
          <w:color w:val="111111"/>
          <w:lang w:val="fr-FR"/>
        </w:rPr>
        <w:t>elusus</w:t>
      </w:r>
      <w:proofErr w:type="spellEnd"/>
      <w:r w:rsidRPr="00F506DB">
        <w:rPr>
          <w:color w:val="111111"/>
          <w:lang w:val="fr-FR"/>
        </w:rPr>
        <w:t xml:space="preserve"> </w:t>
      </w:r>
      <w:proofErr w:type="spellStart"/>
      <w:r w:rsidRPr="00F506DB">
        <w:rPr>
          <w:color w:val="111111"/>
          <w:lang w:val="fr-FR"/>
        </w:rPr>
        <w:t>ratione</w:t>
      </w:r>
      <w:proofErr w:type="spellEnd"/>
      <w:r w:rsidRPr="00F506DB">
        <w:rPr>
          <w:color w:val="111111"/>
          <w:lang w:val="fr-FR"/>
        </w:rPr>
        <w:t xml:space="preserve"> </w:t>
      </w:r>
      <w:proofErr w:type="spellStart"/>
      <w:r w:rsidRPr="00F506DB">
        <w:rPr>
          <w:color w:val="111111"/>
          <w:lang w:val="fr-FR"/>
        </w:rPr>
        <w:t>ruentis</w:t>
      </w:r>
      <w:proofErr w:type="spellEnd"/>
      <w:r w:rsidRPr="00F506DB">
        <w:rPr>
          <w:color w:val="111111"/>
          <w:lang w:val="fr-FR"/>
        </w:rPr>
        <w:t xml:space="preserve"> </w:t>
      </w:r>
      <w:proofErr w:type="spellStart"/>
      <w:r w:rsidRPr="00F506DB">
        <w:rPr>
          <w:color w:val="111111"/>
          <w:lang w:val="fr-FR"/>
        </w:rPr>
        <w:t>acervi</w:t>
      </w:r>
      <w:proofErr w:type="spellEnd"/>
      <w:r w:rsidRPr="00F506DB">
        <w:rPr>
          <w:color w:val="111111"/>
          <w:lang w:val="fr-FR"/>
        </w:rPr>
        <w:t xml:space="preserve">, qui redit in </w:t>
      </w:r>
      <w:proofErr w:type="spellStart"/>
      <w:r w:rsidRPr="00F506DB">
        <w:rPr>
          <w:color w:val="111111"/>
          <w:lang w:val="fr-FR"/>
        </w:rPr>
        <w:t>fastos</w:t>
      </w:r>
      <w:proofErr w:type="spellEnd"/>
      <w:r w:rsidRPr="00F506DB">
        <w:rPr>
          <w:color w:val="111111"/>
          <w:lang w:val="fr-FR"/>
        </w:rPr>
        <w:t xml:space="preserve"> et </w:t>
      </w:r>
      <w:proofErr w:type="spellStart"/>
      <w:r w:rsidRPr="00F506DB">
        <w:rPr>
          <w:color w:val="111111"/>
          <w:lang w:val="fr-FR"/>
        </w:rPr>
        <w:t>virtutem</w:t>
      </w:r>
      <w:proofErr w:type="spellEnd"/>
      <w:r w:rsidRPr="00F506DB">
        <w:rPr>
          <w:color w:val="111111"/>
          <w:lang w:val="fr-FR"/>
        </w:rPr>
        <w:t xml:space="preserve"> </w:t>
      </w:r>
      <w:proofErr w:type="spellStart"/>
      <w:r w:rsidRPr="00F506DB">
        <w:rPr>
          <w:color w:val="111111"/>
          <w:lang w:val="fr-FR"/>
        </w:rPr>
        <w:t>aestimat</w:t>
      </w:r>
      <w:proofErr w:type="spellEnd"/>
      <w:r w:rsidRPr="00F506DB">
        <w:rPr>
          <w:color w:val="111111"/>
          <w:lang w:val="fr-FR"/>
        </w:rPr>
        <w:t xml:space="preserve"> </w:t>
      </w:r>
      <w:proofErr w:type="spellStart"/>
      <w:r w:rsidRPr="00F506DB">
        <w:rPr>
          <w:color w:val="111111"/>
          <w:lang w:val="fr-FR"/>
        </w:rPr>
        <w:t>annis</w:t>
      </w:r>
      <w:proofErr w:type="spellEnd"/>
      <w:r w:rsidRPr="00F506DB">
        <w:rPr>
          <w:color w:val="111111"/>
          <w:lang w:val="fr-FR"/>
        </w:rPr>
        <w:t xml:space="preserve"> </w:t>
      </w:r>
      <w:proofErr w:type="spellStart"/>
      <w:r w:rsidRPr="00F506DB">
        <w:rPr>
          <w:color w:val="111111"/>
          <w:lang w:val="fr-FR"/>
        </w:rPr>
        <w:t>miraturque</w:t>
      </w:r>
      <w:proofErr w:type="spellEnd"/>
      <w:r w:rsidRPr="00F506DB">
        <w:rPr>
          <w:color w:val="111111"/>
          <w:lang w:val="fr-FR"/>
        </w:rPr>
        <w:t xml:space="preserve"> nihil </w:t>
      </w:r>
      <w:proofErr w:type="spellStart"/>
      <w:r w:rsidRPr="00F506DB">
        <w:rPr>
          <w:color w:val="111111"/>
          <w:lang w:val="fr-FR"/>
        </w:rPr>
        <w:t>nisi</w:t>
      </w:r>
      <w:proofErr w:type="spellEnd"/>
      <w:r w:rsidRPr="00F506DB">
        <w:rPr>
          <w:color w:val="111111"/>
          <w:lang w:val="fr-FR"/>
        </w:rPr>
        <w:t xml:space="preserve"> quod </w:t>
      </w:r>
      <w:proofErr w:type="spellStart"/>
      <w:r w:rsidRPr="00F506DB">
        <w:rPr>
          <w:color w:val="111111"/>
          <w:lang w:val="fr-FR"/>
        </w:rPr>
        <w:t>Libitina</w:t>
      </w:r>
      <w:proofErr w:type="spellEnd"/>
      <w:r w:rsidRPr="00F506DB">
        <w:rPr>
          <w:color w:val="111111"/>
          <w:lang w:val="fr-FR"/>
        </w:rPr>
        <w:t xml:space="preserve"> </w:t>
      </w:r>
      <w:proofErr w:type="spellStart"/>
      <w:r w:rsidRPr="00F506DB">
        <w:rPr>
          <w:color w:val="111111"/>
          <w:lang w:val="fr-FR"/>
        </w:rPr>
        <w:t>sacravit</w:t>
      </w:r>
      <w:proofErr w:type="spellEnd"/>
      <w:r w:rsidRPr="00F506DB">
        <w:rPr>
          <w:color w:val="111111"/>
          <w:lang w:val="fr-FR"/>
        </w:rPr>
        <w:t xml:space="preserve">. </w:t>
      </w:r>
    </w:p>
    <w:p w14:paraId="0AF1AA9B" w14:textId="77777777" w:rsidR="00781361" w:rsidRPr="00F506DB" w:rsidRDefault="00781361" w:rsidP="002F3410">
      <w:pPr>
        <w:spacing w:after="120" w:line="360" w:lineRule="auto"/>
        <w:ind w:left="-2835"/>
        <w:jc w:val="both"/>
        <w:rPr>
          <w:b/>
          <w:lang w:val="fr-FR"/>
        </w:rPr>
      </w:pPr>
      <w:r w:rsidRPr="00F506DB">
        <w:rPr>
          <w:color w:val="111111"/>
          <w:lang w:val="fr-FR"/>
        </w:rPr>
        <w:t xml:space="preserve">Ennius et sapines et </w:t>
      </w:r>
      <w:proofErr w:type="spellStart"/>
      <w:r w:rsidRPr="00F506DB">
        <w:rPr>
          <w:color w:val="111111"/>
          <w:lang w:val="fr-FR"/>
        </w:rPr>
        <w:t>fortis</w:t>
      </w:r>
      <w:proofErr w:type="spellEnd"/>
      <w:r w:rsidRPr="00F506DB">
        <w:rPr>
          <w:color w:val="111111"/>
          <w:lang w:val="fr-FR"/>
        </w:rPr>
        <w:t xml:space="preserve"> et alter </w:t>
      </w:r>
      <w:proofErr w:type="spellStart"/>
      <w:r w:rsidRPr="00F506DB">
        <w:rPr>
          <w:color w:val="111111"/>
          <w:lang w:val="fr-FR"/>
        </w:rPr>
        <w:t>Homerus</w:t>
      </w:r>
      <w:proofErr w:type="spellEnd"/>
      <w:r w:rsidRPr="00F506DB">
        <w:rPr>
          <w:color w:val="111111"/>
          <w:lang w:val="fr-FR"/>
        </w:rPr>
        <w:t xml:space="preserve">, ut </w:t>
      </w:r>
      <w:proofErr w:type="spellStart"/>
      <w:r w:rsidRPr="00F506DB">
        <w:rPr>
          <w:color w:val="111111"/>
          <w:lang w:val="fr-FR"/>
        </w:rPr>
        <w:t>critici</w:t>
      </w:r>
      <w:proofErr w:type="spellEnd"/>
      <w:r w:rsidRPr="00F506DB">
        <w:rPr>
          <w:color w:val="111111"/>
          <w:lang w:val="fr-FR"/>
        </w:rPr>
        <w:t xml:space="preserve"> </w:t>
      </w:r>
      <w:proofErr w:type="spellStart"/>
      <w:r w:rsidRPr="00F506DB">
        <w:rPr>
          <w:color w:val="111111"/>
          <w:lang w:val="fr-FR"/>
        </w:rPr>
        <w:t>dicunt</w:t>
      </w:r>
      <w:proofErr w:type="spellEnd"/>
      <w:r w:rsidRPr="00F506DB">
        <w:rPr>
          <w:color w:val="111111"/>
          <w:lang w:val="fr-FR"/>
        </w:rPr>
        <w:t xml:space="preserve">, </w:t>
      </w:r>
      <w:proofErr w:type="spellStart"/>
      <w:r w:rsidRPr="00F506DB">
        <w:rPr>
          <w:color w:val="111111"/>
          <w:lang w:val="fr-FR"/>
        </w:rPr>
        <w:t>leviter</w:t>
      </w:r>
      <w:proofErr w:type="spellEnd"/>
      <w:r w:rsidRPr="00F506DB">
        <w:rPr>
          <w:color w:val="111111"/>
          <w:lang w:val="fr-FR"/>
        </w:rPr>
        <w:t xml:space="preserve"> curare </w:t>
      </w:r>
      <w:proofErr w:type="spellStart"/>
      <w:r w:rsidRPr="00F506DB">
        <w:rPr>
          <w:color w:val="111111"/>
          <w:lang w:val="fr-FR"/>
        </w:rPr>
        <w:t>videtur</w:t>
      </w:r>
      <w:proofErr w:type="spellEnd"/>
      <w:r w:rsidRPr="00F506DB">
        <w:rPr>
          <w:color w:val="111111"/>
          <w:lang w:val="fr-FR"/>
        </w:rPr>
        <w:t xml:space="preserve">, quo </w:t>
      </w:r>
      <w:proofErr w:type="spellStart"/>
      <w:r w:rsidRPr="00F506DB">
        <w:rPr>
          <w:color w:val="111111"/>
          <w:lang w:val="fr-FR"/>
        </w:rPr>
        <w:t>promissa</w:t>
      </w:r>
      <w:proofErr w:type="spellEnd"/>
      <w:r w:rsidRPr="00F506DB">
        <w:rPr>
          <w:color w:val="111111"/>
          <w:lang w:val="fr-FR"/>
        </w:rPr>
        <w:t xml:space="preserve"> </w:t>
      </w:r>
      <w:proofErr w:type="spellStart"/>
      <w:r w:rsidRPr="00F506DB">
        <w:rPr>
          <w:color w:val="111111"/>
          <w:lang w:val="fr-FR"/>
        </w:rPr>
        <w:t>cadant</w:t>
      </w:r>
      <w:proofErr w:type="spellEnd"/>
      <w:r w:rsidRPr="00F506DB">
        <w:rPr>
          <w:color w:val="111111"/>
          <w:lang w:val="fr-FR"/>
        </w:rPr>
        <w:t xml:space="preserve"> et </w:t>
      </w:r>
      <w:proofErr w:type="spellStart"/>
      <w:r w:rsidRPr="00F506DB">
        <w:rPr>
          <w:color w:val="111111"/>
          <w:lang w:val="fr-FR"/>
        </w:rPr>
        <w:t>somnia</w:t>
      </w:r>
      <w:proofErr w:type="spellEnd"/>
      <w:r w:rsidRPr="00F506DB">
        <w:rPr>
          <w:color w:val="111111"/>
          <w:lang w:val="fr-FR"/>
        </w:rPr>
        <w:t xml:space="preserve"> </w:t>
      </w:r>
      <w:proofErr w:type="spellStart"/>
      <w:r w:rsidRPr="00F506DB">
        <w:rPr>
          <w:color w:val="111111"/>
          <w:lang w:val="fr-FR"/>
        </w:rPr>
        <w:t>Pythagorea</w:t>
      </w:r>
      <w:proofErr w:type="spellEnd"/>
      <w:r w:rsidRPr="00F506DB">
        <w:rPr>
          <w:color w:val="111111"/>
          <w:lang w:val="fr-FR"/>
        </w:rPr>
        <w:t xml:space="preserve">. </w:t>
      </w:r>
    </w:p>
    <w:p w14:paraId="2EA9ADE9" w14:textId="77777777" w:rsidR="00FA5A3B" w:rsidRDefault="00FA5A3B" w:rsidP="00FA5A3B">
      <w:pPr>
        <w:ind w:left="-2835"/>
        <w:jc w:val="both"/>
        <w:rPr>
          <w:rFonts w:ascii="Verdana" w:hAnsi="Verdana"/>
          <w:b/>
          <w:sz w:val="20"/>
          <w:szCs w:val="20"/>
          <w:lang w:val="fr-FR"/>
        </w:rPr>
      </w:pPr>
    </w:p>
    <w:p w14:paraId="27D1F284" w14:textId="29C2BBC1" w:rsidR="00FA5A3B" w:rsidRPr="00F506DB" w:rsidRDefault="00FA5A3B" w:rsidP="00FA5A3B">
      <w:pPr>
        <w:ind w:left="-2835"/>
        <w:jc w:val="both"/>
        <w:rPr>
          <w:b/>
          <w:sz w:val="28"/>
          <w:szCs w:val="28"/>
          <w:lang w:val="fr-FR"/>
        </w:rPr>
      </w:pPr>
      <w:proofErr w:type="spellStart"/>
      <w:r w:rsidRPr="00F506DB">
        <w:rPr>
          <w:b/>
          <w:sz w:val="28"/>
          <w:szCs w:val="28"/>
          <w:lang w:val="fr-FR"/>
        </w:rPr>
        <w:t>Sagsfremstilling</w:t>
      </w:r>
      <w:proofErr w:type="spellEnd"/>
    </w:p>
    <w:p w14:paraId="742AB63A" w14:textId="77777777" w:rsidR="00781361" w:rsidRDefault="00781361" w:rsidP="002F3410">
      <w:pPr>
        <w:ind w:left="-2835"/>
        <w:jc w:val="both"/>
        <w:rPr>
          <w:rFonts w:ascii="Verdana" w:hAnsi="Verdana"/>
          <w:b/>
          <w:sz w:val="20"/>
          <w:szCs w:val="20"/>
          <w:lang w:val="fr-FR"/>
        </w:rPr>
      </w:pPr>
    </w:p>
    <w:p w14:paraId="0AF1D2A7" w14:textId="77777777" w:rsidR="00FA5A3B" w:rsidRPr="00B266CE" w:rsidRDefault="00FA5A3B" w:rsidP="00FA5A3B">
      <w:pPr>
        <w:spacing w:after="120" w:line="360" w:lineRule="auto"/>
        <w:ind w:left="-2835"/>
        <w:jc w:val="both"/>
        <w:rPr>
          <w:color w:val="111111"/>
          <w:lang w:val="en-US"/>
        </w:rPr>
      </w:pPr>
      <w:r w:rsidRPr="00B266CE">
        <w:rPr>
          <w:color w:val="111111"/>
          <w:lang w:val="fr-FR"/>
        </w:rPr>
        <w:t xml:space="preserve">Si </w:t>
      </w:r>
      <w:proofErr w:type="spellStart"/>
      <w:r w:rsidRPr="00B266CE">
        <w:rPr>
          <w:color w:val="111111"/>
          <w:lang w:val="fr-FR"/>
        </w:rPr>
        <w:t>meliora</w:t>
      </w:r>
      <w:proofErr w:type="spellEnd"/>
      <w:r w:rsidRPr="00B266CE">
        <w:rPr>
          <w:color w:val="111111"/>
          <w:lang w:val="fr-FR"/>
        </w:rPr>
        <w:t xml:space="preserve"> dies, ut vina, </w:t>
      </w:r>
      <w:proofErr w:type="spellStart"/>
      <w:r w:rsidRPr="00B266CE">
        <w:rPr>
          <w:color w:val="111111"/>
          <w:lang w:val="fr-FR"/>
        </w:rPr>
        <w:t>poemata</w:t>
      </w:r>
      <w:proofErr w:type="spellEnd"/>
      <w:r w:rsidRPr="00B266CE">
        <w:rPr>
          <w:color w:val="111111"/>
          <w:lang w:val="fr-FR"/>
        </w:rPr>
        <w:t xml:space="preserve"> </w:t>
      </w:r>
      <w:proofErr w:type="spellStart"/>
      <w:r w:rsidRPr="00B266CE">
        <w:rPr>
          <w:color w:val="111111"/>
          <w:lang w:val="fr-FR"/>
        </w:rPr>
        <w:t>reddit</w:t>
      </w:r>
      <w:proofErr w:type="spellEnd"/>
      <w:r w:rsidRPr="00B266CE">
        <w:rPr>
          <w:color w:val="111111"/>
          <w:lang w:val="fr-FR"/>
        </w:rPr>
        <w:t xml:space="preserve">, </w:t>
      </w:r>
      <w:proofErr w:type="spellStart"/>
      <w:r w:rsidRPr="00B266CE">
        <w:rPr>
          <w:color w:val="111111"/>
          <w:lang w:val="fr-FR"/>
        </w:rPr>
        <w:t>scire</w:t>
      </w:r>
      <w:proofErr w:type="spellEnd"/>
      <w:r w:rsidRPr="00B266CE">
        <w:rPr>
          <w:color w:val="111111"/>
          <w:lang w:val="fr-FR"/>
        </w:rPr>
        <w:t xml:space="preserve"> </w:t>
      </w:r>
      <w:proofErr w:type="spellStart"/>
      <w:r w:rsidRPr="00B266CE">
        <w:rPr>
          <w:color w:val="111111"/>
          <w:lang w:val="fr-FR"/>
        </w:rPr>
        <w:t>velim</w:t>
      </w:r>
      <w:proofErr w:type="spellEnd"/>
      <w:r w:rsidRPr="00B266CE">
        <w:rPr>
          <w:color w:val="111111"/>
          <w:lang w:val="fr-FR"/>
        </w:rPr>
        <w:t xml:space="preserve">, </w:t>
      </w:r>
      <w:proofErr w:type="spellStart"/>
      <w:r w:rsidRPr="00B266CE">
        <w:rPr>
          <w:color w:val="111111"/>
          <w:lang w:val="fr-FR"/>
        </w:rPr>
        <w:t>chartis</w:t>
      </w:r>
      <w:proofErr w:type="spellEnd"/>
      <w:r w:rsidRPr="00B266CE">
        <w:rPr>
          <w:color w:val="111111"/>
          <w:lang w:val="fr-FR"/>
        </w:rPr>
        <w:t xml:space="preserve"> pretium </w:t>
      </w:r>
      <w:proofErr w:type="spellStart"/>
      <w:r w:rsidRPr="00B266CE">
        <w:rPr>
          <w:color w:val="111111"/>
          <w:lang w:val="fr-FR"/>
        </w:rPr>
        <w:t>quotus</w:t>
      </w:r>
      <w:proofErr w:type="spellEnd"/>
      <w:r w:rsidRPr="00B266CE">
        <w:rPr>
          <w:color w:val="111111"/>
          <w:lang w:val="fr-FR"/>
        </w:rPr>
        <w:t xml:space="preserve"> </w:t>
      </w:r>
      <w:proofErr w:type="spellStart"/>
      <w:r w:rsidRPr="00B266CE">
        <w:rPr>
          <w:color w:val="111111"/>
          <w:lang w:val="fr-FR"/>
        </w:rPr>
        <w:t>arroget</w:t>
      </w:r>
      <w:proofErr w:type="spellEnd"/>
      <w:r w:rsidRPr="00B266CE">
        <w:rPr>
          <w:color w:val="111111"/>
          <w:lang w:val="fr-FR"/>
        </w:rPr>
        <w:t xml:space="preserve"> annus. </w:t>
      </w:r>
      <w:proofErr w:type="spellStart"/>
      <w:proofErr w:type="gramStart"/>
      <w:r w:rsidRPr="00B266CE">
        <w:rPr>
          <w:color w:val="111111"/>
          <w:lang w:val="fr-FR"/>
        </w:rPr>
        <w:t>scriptor</w:t>
      </w:r>
      <w:proofErr w:type="spellEnd"/>
      <w:proofErr w:type="gramEnd"/>
      <w:r w:rsidRPr="00B266CE">
        <w:rPr>
          <w:color w:val="111111"/>
          <w:lang w:val="fr-FR"/>
        </w:rPr>
        <w:t xml:space="preserve"> </w:t>
      </w:r>
      <w:proofErr w:type="spellStart"/>
      <w:r w:rsidRPr="00B266CE">
        <w:rPr>
          <w:color w:val="111111"/>
          <w:lang w:val="fr-FR"/>
        </w:rPr>
        <w:t>abhinc</w:t>
      </w:r>
      <w:proofErr w:type="spellEnd"/>
      <w:r w:rsidRPr="00B266CE">
        <w:rPr>
          <w:color w:val="111111"/>
          <w:lang w:val="fr-FR"/>
        </w:rPr>
        <w:t xml:space="preserve"> </w:t>
      </w:r>
      <w:proofErr w:type="spellStart"/>
      <w:r w:rsidRPr="00B266CE">
        <w:rPr>
          <w:color w:val="111111"/>
          <w:lang w:val="fr-FR"/>
        </w:rPr>
        <w:t>annos</w:t>
      </w:r>
      <w:proofErr w:type="spellEnd"/>
      <w:r w:rsidRPr="00B266CE">
        <w:rPr>
          <w:color w:val="111111"/>
          <w:lang w:val="fr-FR"/>
        </w:rPr>
        <w:t xml:space="preserve"> centum qui </w:t>
      </w:r>
      <w:proofErr w:type="spellStart"/>
      <w:r w:rsidRPr="00B266CE">
        <w:rPr>
          <w:color w:val="111111"/>
          <w:lang w:val="fr-FR"/>
        </w:rPr>
        <w:t>decidit</w:t>
      </w:r>
      <w:proofErr w:type="spellEnd"/>
      <w:r w:rsidRPr="00B266CE">
        <w:rPr>
          <w:color w:val="111111"/>
          <w:lang w:val="fr-FR"/>
        </w:rPr>
        <w:t xml:space="preserve">, inter perfectos </w:t>
      </w:r>
      <w:proofErr w:type="spellStart"/>
      <w:r w:rsidRPr="00B266CE">
        <w:rPr>
          <w:color w:val="111111"/>
          <w:lang w:val="fr-FR"/>
        </w:rPr>
        <w:t>veteresque</w:t>
      </w:r>
      <w:proofErr w:type="spellEnd"/>
      <w:r w:rsidRPr="00B266CE">
        <w:rPr>
          <w:color w:val="111111"/>
          <w:lang w:val="fr-FR"/>
        </w:rPr>
        <w:t xml:space="preserve"> </w:t>
      </w:r>
      <w:proofErr w:type="spellStart"/>
      <w:r w:rsidRPr="00B266CE">
        <w:rPr>
          <w:color w:val="111111"/>
          <w:lang w:val="fr-FR"/>
        </w:rPr>
        <w:t>referri</w:t>
      </w:r>
      <w:proofErr w:type="spellEnd"/>
      <w:r w:rsidRPr="00B266CE">
        <w:rPr>
          <w:color w:val="111111"/>
          <w:lang w:val="fr-FR"/>
        </w:rPr>
        <w:t xml:space="preserve"> </w:t>
      </w:r>
      <w:proofErr w:type="spellStart"/>
      <w:r w:rsidRPr="00B266CE">
        <w:rPr>
          <w:color w:val="111111"/>
          <w:lang w:val="fr-FR"/>
        </w:rPr>
        <w:t>debet</w:t>
      </w:r>
      <w:proofErr w:type="spellEnd"/>
      <w:r w:rsidRPr="00B266CE">
        <w:rPr>
          <w:color w:val="111111"/>
          <w:lang w:val="fr-FR"/>
        </w:rPr>
        <w:t xml:space="preserve"> an inter </w:t>
      </w:r>
      <w:proofErr w:type="spellStart"/>
      <w:r w:rsidRPr="00B266CE">
        <w:rPr>
          <w:color w:val="111111"/>
          <w:lang w:val="fr-FR"/>
        </w:rPr>
        <w:t>vilis</w:t>
      </w:r>
      <w:proofErr w:type="spellEnd"/>
      <w:r w:rsidRPr="00B266CE">
        <w:rPr>
          <w:color w:val="111111"/>
          <w:lang w:val="fr-FR"/>
        </w:rPr>
        <w:t xml:space="preserve"> </w:t>
      </w:r>
      <w:proofErr w:type="spellStart"/>
      <w:r w:rsidRPr="00B266CE">
        <w:rPr>
          <w:color w:val="111111"/>
          <w:lang w:val="fr-FR"/>
        </w:rPr>
        <w:t>atque</w:t>
      </w:r>
      <w:proofErr w:type="spellEnd"/>
      <w:r w:rsidRPr="00B266CE">
        <w:rPr>
          <w:color w:val="111111"/>
          <w:lang w:val="fr-FR"/>
        </w:rPr>
        <w:t xml:space="preserve"> </w:t>
      </w:r>
      <w:proofErr w:type="spellStart"/>
      <w:r w:rsidRPr="00B266CE">
        <w:rPr>
          <w:color w:val="111111"/>
          <w:lang w:val="fr-FR"/>
        </w:rPr>
        <w:t>novos</w:t>
      </w:r>
      <w:proofErr w:type="spellEnd"/>
      <w:r w:rsidRPr="00B266CE">
        <w:rPr>
          <w:color w:val="111111"/>
          <w:lang w:val="fr-FR"/>
        </w:rPr>
        <w:t xml:space="preserve">? </w:t>
      </w:r>
      <w:proofErr w:type="spellStart"/>
      <w:r w:rsidRPr="00B266CE">
        <w:rPr>
          <w:color w:val="111111"/>
          <w:lang w:val="en-US"/>
        </w:rPr>
        <w:t>Excludat</w:t>
      </w:r>
      <w:proofErr w:type="spellEnd"/>
      <w:r w:rsidRPr="00B266CE">
        <w:rPr>
          <w:color w:val="111111"/>
          <w:lang w:val="en-US"/>
        </w:rPr>
        <w:t xml:space="preserve"> </w:t>
      </w:r>
      <w:proofErr w:type="spellStart"/>
      <w:r w:rsidRPr="00B266CE">
        <w:rPr>
          <w:color w:val="111111"/>
          <w:lang w:val="en-US"/>
        </w:rPr>
        <w:t>iurgia</w:t>
      </w:r>
      <w:proofErr w:type="spellEnd"/>
      <w:r w:rsidRPr="00B266CE">
        <w:rPr>
          <w:color w:val="111111"/>
          <w:lang w:val="en-US"/>
        </w:rPr>
        <w:t xml:space="preserve"> </w:t>
      </w:r>
      <w:proofErr w:type="spellStart"/>
      <w:r w:rsidRPr="00B266CE">
        <w:rPr>
          <w:color w:val="111111"/>
          <w:lang w:val="en-US"/>
        </w:rPr>
        <w:t>finis</w:t>
      </w:r>
      <w:proofErr w:type="spellEnd"/>
      <w:r w:rsidRPr="00B266CE">
        <w:rPr>
          <w:color w:val="111111"/>
          <w:lang w:val="en-US"/>
        </w:rPr>
        <w:t xml:space="preserve">, "Est </w:t>
      </w:r>
      <w:proofErr w:type="spellStart"/>
      <w:r w:rsidRPr="00B266CE">
        <w:rPr>
          <w:color w:val="111111"/>
          <w:lang w:val="en-US"/>
        </w:rPr>
        <w:t>vetus</w:t>
      </w:r>
      <w:proofErr w:type="spellEnd"/>
      <w:r w:rsidRPr="00B266CE">
        <w:rPr>
          <w:color w:val="111111"/>
          <w:lang w:val="en-US"/>
        </w:rPr>
        <w:t xml:space="preserve"> </w:t>
      </w:r>
      <w:proofErr w:type="spellStart"/>
      <w:r w:rsidRPr="00B266CE">
        <w:rPr>
          <w:color w:val="111111"/>
          <w:lang w:val="en-US"/>
        </w:rPr>
        <w:t>atque</w:t>
      </w:r>
      <w:proofErr w:type="spellEnd"/>
      <w:r w:rsidRPr="00B266CE">
        <w:rPr>
          <w:color w:val="111111"/>
          <w:lang w:val="en-US"/>
        </w:rPr>
        <w:t xml:space="preserve"> probus, centum qui </w:t>
      </w:r>
      <w:proofErr w:type="spellStart"/>
      <w:r w:rsidRPr="00B266CE">
        <w:rPr>
          <w:color w:val="111111"/>
          <w:lang w:val="en-US"/>
        </w:rPr>
        <w:t>perficit</w:t>
      </w:r>
      <w:proofErr w:type="spellEnd"/>
      <w:r w:rsidRPr="00B266CE">
        <w:rPr>
          <w:color w:val="111111"/>
          <w:lang w:val="en-US"/>
        </w:rPr>
        <w:t xml:space="preserve"> </w:t>
      </w:r>
      <w:proofErr w:type="spellStart"/>
      <w:r w:rsidRPr="00B266CE">
        <w:rPr>
          <w:color w:val="111111"/>
          <w:lang w:val="en-US"/>
        </w:rPr>
        <w:t>annos</w:t>
      </w:r>
      <w:proofErr w:type="spellEnd"/>
      <w:r w:rsidRPr="00B266CE">
        <w:rPr>
          <w:color w:val="111111"/>
          <w:lang w:val="en-US"/>
        </w:rPr>
        <w:t xml:space="preserve">." Quid, qui </w:t>
      </w:r>
      <w:proofErr w:type="spellStart"/>
      <w:r w:rsidRPr="00B266CE">
        <w:rPr>
          <w:color w:val="111111"/>
          <w:lang w:val="en-US"/>
        </w:rPr>
        <w:t>deperiit</w:t>
      </w:r>
      <w:proofErr w:type="spellEnd"/>
      <w:r w:rsidRPr="00B266CE">
        <w:rPr>
          <w:color w:val="111111"/>
          <w:lang w:val="en-US"/>
        </w:rPr>
        <w:t xml:space="preserve"> minor uno </w:t>
      </w:r>
      <w:proofErr w:type="spellStart"/>
      <w:r w:rsidRPr="00B266CE">
        <w:rPr>
          <w:color w:val="111111"/>
          <w:lang w:val="en-US"/>
        </w:rPr>
        <w:t>mense</w:t>
      </w:r>
      <w:proofErr w:type="spellEnd"/>
      <w:r w:rsidRPr="00B266CE">
        <w:rPr>
          <w:color w:val="111111"/>
          <w:lang w:val="en-US"/>
        </w:rPr>
        <w:t xml:space="preserve"> vel anno, inter quos </w:t>
      </w:r>
      <w:proofErr w:type="spellStart"/>
      <w:r w:rsidRPr="00B266CE">
        <w:rPr>
          <w:color w:val="111111"/>
          <w:lang w:val="en-US"/>
        </w:rPr>
        <w:t>referendus</w:t>
      </w:r>
      <w:proofErr w:type="spellEnd"/>
      <w:r w:rsidRPr="00B266CE">
        <w:rPr>
          <w:color w:val="111111"/>
          <w:lang w:val="en-US"/>
        </w:rPr>
        <w:t xml:space="preserve"> </w:t>
      </w:r>
      <w:proofErr w:type="spellStart"/>
      <w:r w:rsidRPr="00B266CE">
        <w:rPr>
          <w:color w:val="111111"/>
          <w:lang w:val="en-US"/>
        </w:rPr>
        <w:t>erit</w:t>
      </w:r>
      <w:proofErr w:type="spellEnd"/>
      <w:r w:rsidRPr="00B266CE">
        <w:rPr>
          <w:color w:val="111111"/>
          <w:lang w:val="en-US"/>
        </w:rPr>
        <w:t xml:space="preserve">? </w:t>
      </w:r>
    </w:p>
    <w:p w14:paraId="7A2B10E1" w14:textId="77777777" w:rsidR="00FA5A3B" w:rsidRPr="00F506DB" w:rsidRDefault="00FA5A3B" w:rsidP="00FA5A3B">
      <w:pPr>
        <w:spacing w:after="120" w:line="360" w:lineRule="auto"/>
        <w:ind w:left="-2835"/>
        <w:jc w:val="both"/>
        <w:rPr>
          <w:color w:val="111111"/>
        </w:rPr>
      </w:pPr>
      <w:proofErr w:type="spellStart"/>
      <w:r w:rsidRPr="00F506DB">
        <w:rPr>
          <w:color w:val="111111"/>
        </w:rPr>
        <w:t>Veteresne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poetas</w:t>
      </w:r>
      <w:proofErr w:type="spellEnd"/>
      <w:r w:rsidRPr="00F506DB">
        <w:rPr>
          <w:color w:val="111111"/>
        </w:rPr>
        <w:t xml:space="preserve">, an quos et </w:t>
      </w:r>
      <w:proofErr w:type="spellStart"/>
      <w:r w:rsidRPr="00F506DB">
        <w:rPr>
          <w:color w:val="111111"/>
        </w:rPr>
        <w:t>praesens</w:t>
      </w:r>
      <w:proofErr w:type="spellEnd"/>
      <w:r w:rsidRPr="00F506DB">
        <w:rPr>
          <w:color w:val="111111"/>
        </w:rPr>
        <w:t xml:space="preserve"> et </w:t>
      </w:r>
      <w:proofErr w:type="spellStart"/>
      <w:r w:rsidRPr="00F506DB">
        <w:rPr>
          <w:color w:val="111111"/>
        </w:rPr>
        <w:t>postera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respuat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aetas</w:t>
      </w:r>
      <w:proofErr w:type="spellEnd"/>
      <w:r w:rsidRPr="00F506DB">
        <w:rPr>
          <w:color w:val="111111"/>
        </w:rPr>
        <w:t xml:space="preserve">? Iste </w:t>
      </w:r>
      <w:proofErr w:type="spellStart"/>
      <w:r w:rsidRPr="00F506DB">
        <w:rPr>
          <w:color w:val="111111"/>
        </w:rPr>
        <w:t>quidem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veteres</w:t>
      </w:r>
      <w:proofErr w:type="spellEnd"/>
      <w:r w:rsidRPr="00F506DB">
        <w:rPr>
          <w:color w:val="111111"/>
        </w:rPr>
        <w:t xml:space="preserve"> inter </w:t>
      </w:r>
      <w:proofErr w:type="spellStart"/>
      <w:r w:rsidRPr="00F506DB">
        <w:rPr>
          <w:color w:val="111111"/>
        </w:rPr>
        <w:t>ponetur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honeste</w:t>
      </w:r>
      <w:proofErr w:type="spellEnd"/>
      <w:r w:rsidRPr="00F506DB">
        <w:rPr>
          <w:color w:val="111111"/>
        </w:rPr>
        <w:t xml:space="preserve">, </w:t>
      </w:r>
      <w:proofErr w:type="spellStart"/>
      <w:r w:rsidRPr="00F506DB">
        <w:rPr>
          <w:color w:val="111111"/>
        </w:rPr>
        <w:t>qui</w:t>
      </w:r>
      <w:proofErr w:type="spellEnd"/>
      <w:r w:rsidRPr="00F506DB">
        <w:rPr>
          <w:color w:val="111111"/>
        </w:rPr>
        <w:t xml:space="preserve"> vel </w:t>
      </w:r>
      <w:proofErr w:type="spellStart"/>
      <w:r w:rsidRPr="00F506DB">
        <w:rPr>
          <w:color w:val="111111"/>
        </w:rPr>
        <w:t>mense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brevi</w:t>
      </w:r>
      <w:proofErr w:type="spellEnd"/>
      <w:r w:rsidRPr="00F506DB">
        <w:rPr>
          <w:color w:val="111111"/>
        </w:rPr>
        <w:t xml:space="preserve"> vel </w:t>
      </w:r>
      <w:proofErr w:type="spellStart"/>
      <w:r w:rsidRPr="00F506DB">
        <w:rPr>
          <w:color w:val="111111"/>
        </w:rPr>
        <w:t>toto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est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iunior</w:t>
      </w:r>
      <w:proofErr w:type="spellEnd"/>
      <w:r w:rsidRPr="00F506DB">
        <w:rPr>
          <w:color w:val="111111"/>
        </w:rPr>
        <w:t xml:space="preserve"> anno. </w:t>
      </w:r>
    </w:p>
    <w:p w14:paraId="61337B20" w14:textId="77777777" w:rsidR="00FA5A3B" w:rsidRPr="00F506DB" w:rsidRDefault="00FA5A3B" w:rsidP="00FA5A3B">
      <w:pPr>
        <w:spacing w:after="120" w:line="360" w:lineRule="auto"/>
        <w:ind w:left="-2835"/>
        <w:jc w:val="both"/>
        <w:rPr>
          <w:color w:val="111111"/>
        </w:rPr>
      </w:pPr>
      <w:proofErr w:type="spellStart"/>
      <w:r w:rsidRPr="00F506DB">
        <w:rPr>
          <w:color w:val="111111"/>
        </w:rPr>
        <w:t>Utor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permisso</w:t>
      </w:r>
      <w:proofErr w:type="spellEnd"/>
      <w:r w:rsidRPr="00F506DB">
        <w:rPr>
          <w:color w:val="111111"/>
        </w:rPr>
        <w:t xml:space="preserve">, </w:t>
      </w:r>
      <w:proofErr w:type="spellStart"/>
      <w:r w:rsidRPr="00F506DB">
        <w:rPr>
          <w:color w:val="111111"/>
        </w:rPr>
        <w:t>caudaeque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pilos</w:t>
      </w:r>
      <w:proofErr w:type="spellEnd"/>
      <w:r w:rsidRPr="00F506DB">
        <w:rPr>
          <w:color w:val="111111"/>
        </w:rPr>
        <w:t xml:space="preserve"> ut </w:t>
      </w:r>
      <w:proofErr w:type="spellStart"/>
      <w:r w:rsidRPr="00F506DB">
        <w:rPr>
          <w:color w:val="111111"/>
        </w:rPr>
        <w:t>equinae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paulatim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vello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unum</w:t>
      </w:r>
      <w:proofErr w:type="spellEnd"/>
      <w:r w:rsidRPr="00F506DB">
        <w:rPr>
          <w:color w:val="111111"/>
        </w:rPr>
        <w:t xml:space="preserve">, demo </w:t>
      </w:r>
      <w:proofErr w:type="spellStart"/>
      <w:r w:rsidRPr="00F506DB">
        <w:rPr>
          <w:color w:val="111111"/>
        </w:rPr>
        <w:t>etiam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unum</w:t>
      </w:r>
      <w:proofErr w:type="spellEnd"/>
      <w:r w:rsidRPr="00F506DB">
        <w:rPr>
          <w:color w:val="111111"/>
        </w:rPr>
        <w:t xml:space="preserve">, dum </w:t>
      </w:r>
      <w:proofErr w:type="spellStart"/>
      <w:r w:rsidRPr="00F506DB">
        <w:rPr>
          <w:color w:val="111111"/>
        </w:rPr>
        <w:t>cadat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elusus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ratione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ruentis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acervi</w:t>
      </w:r>
      <w:proofErr w:type="spellEnd"/>
      <w:r w:rsidRPr="00F506DB">
        <w:rPr>
          <w:color w:val="111111"/>
        </w:rPr>
        <w:t xml:space="preserve">, </w:t>
      </w:r>
      <w:proofErr w:type="spellStart"/>
      <w:r w:rsidRPr="00F506DB">
        <w:rPr>
          <w:color w:val="111111"/>
        </w:rPr>
        <w:t>qui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redit</w:t>
      </w:r>
      <w:proofErr w:type="spellEnd"/>
      <w:r w:rsidRPr="00F506DB">
        <w:rPr>
          <w:color w:val="111111"/>
        </w:rPr>
        <w:t xml:space="preserve"> in </w:t>
      </w:r>
      <w:proofErr w:type="spellStart"/>
      <w:r w:rsidRPr="00F506DB">
        <w:rPr>
          <w:color w:val="111111"/>
        </w:rPr>
        <w:t>fastos</w:t>
      </w:r>
      <w:proofErr w:type="spellEnd"/>
      <w:r w:rsidRPr="00F506DB">
        <w:rPr>
          <w:color w:val="111111"/>
        </w:rPr>
        <w:t xml:space="preserve"> et </w:t>
      </w:r>
      <w:proofErr w:type="spellStart"/>
      <w:r w:rsidRPr="00F506DB">
        <w:rPr>
          <w:color w:val="111111"/>
        </w:rPr>
        <w:t>virtutem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aestimat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annis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miraturque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nihil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nisi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quod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Libitina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sacravit</w:t>
      </w:r>
      <w:proofErr w:type="spellEnd"/>
      <w:r w:rsidRPr="00F506DB">
        <w:rPr>
          <w:color w:val="111111"/>
        </w:rPr>
        <w:t xml:space="preserve">. </w:t>
      </w:r>
    </w:p>
    <w:p w14:paraId="0F077057" w14:textId="77777777" w:rsidR="00FA5A3B" w:rsidRPr="00F506DB" w:rsidRDefault="00FA5A3B" w:rsidP="00FA5A3B">
      <w:pPr>
        <w:spacing w:after="120" w:line="360" w:lineRule="auto"/>
        <w:ind w:left="-2835"/>
        <w:jc w:val="both"/>
        <w:rPr>
          <w:color w:val="111111"/>
        </w:rPr>
      </w:pPr>
      <w:r w:rsidRPr="00F506DB">
        <w:rPr>
          <w:color w:val="111111"/>
        </w:rPr>
        <w:t xml:space="preserve">Ennius et </w:t>
      </w:r>
      <w:proofErr w:type="spellStart"/>
      <w:r w:rsidRPr="00F506DB">
        <w:rPr>
          <w:color w:val="111111"/>
        </w:rPr>
        <w:t>sapines</w:t>
      </w:r>
      <w:proofErr w:type="spellEnd"/>
      <w:r w:rsidRPr="00F506DB">
        <w:rPr>
          <w:color w:val="111111"/>
        </w:rPr>
        <w:t xml:space="preserve"> et </w:t>
      </w:r>
      <w:proofErr w:type="spellStart"/>
      <w:r w:rsidRPr="00F506DB">
        <w:rPr>
          <w:color w:val="111111"/>
        </w:rPr>
        <w:t>fortis</w:t>
      </w:r>
      <w:proofErr w:type="spellEnd"/>
      <w:r w:rsidRPr="00F506DB">
        <w:rPr>
          <w:color w:val="111111"/>
        </w:rPr>
        <w:t xml:space="preserve"> et alter </w:t>
      </w:r>
      <w:proofErr w:type="spellStart"/>
      <w:r w:rsidRPr="00F506DB">
        <w:rPr>
          <w:color w:val="111111"/>
        </w:rPr>
        <w:t>Homerus</w:t>
      </w:r>
      <w:proofErr w:type="spellEnd"/>
      <w:r w:rsidRPr="00F506DB">
        <w:rPr>
          <w:color w:val="111111"/>
        </w:rPr>
        <w:t xml:space="preserve">, ut </w:t>
      </w:r>
      <w:proofErr w:type="spellStart"/>
      <w:r w:rsidRPr="00F506DB">
        <w:rPr>
          <w:color w:val="111111"/>
        </w:rPr>
        <w:t>critici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dicunt</w:t>
      </w:r>
      <w:proofErr w:type="spellEnd"/>
      <w:r w:rsidRPr="00F506DB">
        <w:rPr>
          <w:color w:val="111111"/>
        </w:rPr>
        <w:t xml:space="preserve">, </w:t>
      </w:r>
      <w:proofErr w:type="spellStart"/>
      <w:r w:rsidRPr="00F506DB">
        <w:rPr>
          <w:color w:val="111111"/>
        </w:rPr>
        <w:t>leviter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curare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videtur</w:t>
      </w:r>
      <w:proofErr w:type="spellEnd"/>
      <w:r w:rsidRPr="00F506DB">
        <w:rPr>
          <w:color w:val="111111"/>
        </w:rPr>
        <w:t xml:space="preserve">, quo </w:t>
      </w:r>
      <w:proofErr w:type="spellStart"/>
      <w:r w:rsidRPr="00F506DB">
        <w:rPr>
          <w:color w:val="111111"/>
        </w:rPr>
        <w:t>promissa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cadant</w:t>
      </w:r>
      <w:proofErr w:type="spellEnd"/>
      <w:r w:rsidRPr="00F506DB">
        <w:rPr>
          <w:color w:val="111111"/>
        </w:rPr>
        <w:t xml:space="preserve"> et </w:t>
      </w:r>
      <w:proofErr w:type="spellStart"/>
      <w:r w:rsidRPr="00F506DB">
        <w:rPr>
          <w:color w:val="111111"/>
        </w:rPr>
        <w:t>somnia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Pythagorea</w:t>
      </w:r>
      <w:proofErr w:type="spellEnd"/>
      <w:r w:rsidRPr="00F506DB">
        <w:rPr>
          <w:color w:val="111111"/>
        </w:rPr>
        <w:t xml:space="preserve">. </w:t>
      </w:r>
    </w:p>
    <w:p w14:paraId="2EBE894A" w14:textId="77777777" w:rsidR="00C962C2" w:rsidRPr="002F3410" w:rsidRDefault="00C962C2" w:rsidP="002F3410">
      <w:pPr>
        <w:ind w:left="-2835"/>
        <w:jc w:val="both"/>
        <w:rPr>
          <w:rFonts w:ascii="Verdana" w:hAnsi="Verdana"/>
          <w:b/>
          <w:sz w:val="20"/>
          <w:szCs w:val="20"/>
          <w:lang w:val="fr-FR"/>
        </w:rPr>
      </w:pPr>
    </w:p>
    <w:p w14:paraId="3A101410" w14:textId="77777777" w:rsidR="00B266CE" w:rsidRDefault="00B266CE" w:rsidP="002F3410">
      <w:pPr>
        <w:ind w:left="-2835"/>
        <w:jc w:val="both"/>
        <w:rPr>
          <w:b/>
          <w:sz w:val="28"/>
          <w:szCs w:val="28"/>
          <w:lang w:val="fr-FR"/>
        </w:rPr>
      </w:pPr>
    </w:p>
    <w:p w14:paraId="14539082" w14:textId="77777777" w:rsidR="00B266CE" w:rsidRDefault="00B266CE" w:rsidP="002F3410">
      <w:pPr>
        <w:ind w:left="-2835"/>
        <w:jc w:val="both"/>
        <w:rPr>
          <w:b/>
          <w:sz w:val="28"/>
          <w:szCs w:val="28"/>
          <w:lang w:val="fr-FR"/>
        </w:rPr>
      </w:pPr>
    </w:p>
    <w:p w14:paraId="53567409" w14:textId="77777777" w:rsidR="00B266CE" w:rsidRDefault="00B266CE" w:rsidP="002F3410">
      <w:pPr>
        <w:ind w:left="-2835"/>
        <w:jc w:val="both"/>
        <w:rPr>
          <w:b/>
          <w:sz w:val="28"/>
          <w:szCs w:val="28"/>
          <w:lang w:val="fr-FR"/>
        </w:rPr>
      </w:pPr>
    </w:p>
    <w:p w14:paraId="5EA5A3F6" w14:textId="64DB7CFA" w:rsidR="00781361" w:rsidRPr="00F506DB" w:rsidRDefault="00781361" w:rsidP="002F3410">
      <w:pPr>
        <w:ind w:left="-2835"/>
        <w:jc w:val="both"/>
        <w:rPr>
          <w:b/>
          <w:sz w:val="28"/>
          <w:szCs w:val="28"/>
          <w:lang w:val="fr-FR"/>
        </w:rPr>
      </w:pPr>
      <w:proofErr w:type="spellStart"/>
      <w:r w:rsidRPr="00F506DB">
        <w:rPr>
          <w:b/>
          <w:sz w:val="28"/>
          <w:szCs w:val="28"/>
          <w:lang w:val="fr-FR"/>
        </w:rPr>
        <w:lastRenderedPageBreak/>
        <w:t>Anbringender</w:t>
      </w:r>
      <w:proofErr w:type="spellEnd"/>
    </w:p>
    <w:p w14:paraId="13900A88" w14:textId="77777777" w:rsidR="00781361" w:rsidRPr="00B266CE" w:rsidRDefault="00781361" w:rsidP="00F506DB">
      <w:pPr>
        <w:spacing w:after="120" w:line="360" w:lineRule="auto"/>
        <w:ind w:left="-2835"/>
        <w:jc w:val="both"/>
        <w:rPr>
          <w:color w:val="111111"/>
          <w:lang w:val="en-US"/>
        </w:rPr>
      </w:pPr>
    </w:p>
    <w:p w14:paraId="17F0C80B" w14:textId="77777777" w:rsidR="00C962C2" w:rsidRPr="00F506DB" w:rsidRDefault="00781361" w:rsidP="002F3410">
      <w:pPr>
        <w:spacing w:after="120" w:line="360" w:lineRule="auto"/>
        <w:ind w:left="-2835"/>
        <w:jc w:val="both"/>
        <w:rPr>
          <w:color w:val="111111"/>
        </w:rPr>
      </w:pPr>
      <w:r w:rsidRPr="00B266CE">
        <w:rPr>
          <w:color w:val="111111"/>
          <w:lang w:val="en-US"/>
        </w:rPr>
        <w:t xml:space="preserve">Si </w:t>
      </w:r>
      <w:proofErr w:type="spellStart"/>
      <w:r w:rsidRPr="00B266CE">
        <w:rPr>
          <w:color w:val="111111"/>
          <w:lang w:val="en-US"/>
        </w:rPr>
        <w:t>meliora</w:t>
      </w:r>
      <w:proofErr w:type="spellEnd"/>
      <w:r w:rsidRPr="00B266CE">
        <w:rPr>
          <w:color w:val="111111"/>
          <w:lang w:val="en-US"/>
        </w:rPr>
        <w:t xml:space="preserve"> dies, </w:t>
      </w:r>
      <w:proofErr w:type="spellStart"/>
      <w:r w:rsidRPr="00B266CE">
        <w:rPr>
          <w:color w:val="111111"/>
          <w:lang w:val="en-US"/>
        </w:rPr>
        <w:t>ut</w:t>
      </w:r>
      <w:proofErr w:type="spellEnd"/>
      <w:r w:rsidRPr="00B266CE">
        <w:rPr>
          <w:color w:val="111111"/>
          <w:lang w:val="en-US"/>
        </w:rPr>
        <w:t xml:space="preserve"> vina, </w:t>
      </w:r>
      <w:proofErr w:type="spellStart"/>
      <w:r w:rsidRPr="00B266CE">
        <w:rPr>
          <w:color w:val="111111"/>
          <w:lang w:val="en-US"/>
        </w:rPr>
        <w:t>poemata</w:t>
      </w:r>
      <w:proofErr w:type="spellEnd"/>
      <w:r w:rsidRPr="00B266CE">
        <w:rPr>
          <w:color w:val="111111"/>
          <w:lang w:val="en-US"/>
        </w:rPr>
        <w:t xml:space="preserve"> reddit, scire </w:t>
      </w:r>
      <w:proofErr w:type="spellStart"/>
      <w:r w:rsidRPr="00B266CE">
        <w:rPr>
          <w:color w:val="111111"/>
          <w:lang w:val="en-US"/>
        </w:rPr>
        <w:t>velim</w:t>
      </w:r>
      <w:proofErr w:type="spellEnd"/>
      <w:r w:rsidRPr="00B266CE">
        <w:rPr>
          <w:color w:val="111111"/>
          <w:lang w:val="en-US"/>
        </w:rPr>
        <w:t xml:space="preserve">, </w:t>
      </w:r>
      <w:proofErr w:type="spellStart"/>
      <w:r w:rsidRPr="00B266CE">
        <w:rPr>
          <w:color w:val="111111"/>
          <w:lang w:val="en-US"/>
        </w:rPr>
        <w:t>chartis</w:t>
      </w:r>
      <w:proofErr w:type="spellEnd"/>
      <w:r w:rsidRPr="00B266CE">
        <w:rPr>
          <w:color w:val="111111"/>
          <w:lang w:val="en-US"/>
        </w:rPr>
        <w:t xml:space="preserve"> </w:t>
      </w:r>
      <w:proofErr w:type="spellStart"/>
      <w:r w:rsidRPr="00B266CE">
        <w:rPr>
          <w:color w:val="111111"/>
          <w:lang w:val="en-US"/>
        </w:rPr>
        <w:t>pretium</w:t>
      </w:r>
      <w:proofErr w:type="spellEnd"/>
      <w:r w:rsidRPr="00B266CE">
        <w:rPr>
          <w:color w:val="111111"/>
          <w:lang w:val="en-US"/>
        </w:rPr>
        <w:t xml:space="preserve"> </w:t>
      </w:r>
      <w:proofErr w:type="spellStart"/>
      <w:r w:rsidRPr="00B266CE">
        <w:rPr>
          <w:color w:val="111111"/>
          <w:lang w:val="en-US"/>
        </w:rPr>
        <w:t>quotus</w:t>
      </w:r>
      <w:proofErr w:type="spellEnd"/>
      <w:r w:rsidRPr="00B266CE">
        <w:rPr>
          <w:color w:val="111111"/>
          <w:lang w:val="en-US"/>
        </w:rPr>
        <w:t xml:space="preserve"> </w:t>
      </w:r>
      <w:proofErr w:type="spellStart"/>
      <w:r w:rsidRPr="00B266CE">
        <w:rPr>
          <w:color w:val="111111"/>
          <w:lang w:val="en-US"/>
        </w:rPr>
        <w:t>arroget</w:t>
      </w:r>
      <w:proofErr w:type="spellEnd"/>
      <w:r w:rsidRPr="00B266CE">
        <w:rPr>
          <w:color w:val="111111"/>
          <w:lang w:val="en-US"/>
        </w:rPr>
        <w:t xml:space="preserve"> annus. </w:t>
      </w:r>
      <w:proofErr w:type="spellStart"/>
      <w:r w:rsidRPr="00B266CE">
        <w:rPr>
          <w:color w:val="111111"/>
          <w:lang w:val="en-US"/>
        </w:rPr>
        <w:t>scriptor</w:t>
      </w:r>
      <w:proofErr w:type="spellEnd"/>
      <w:r w:rsidRPr="00B266CE">
        <w:rPr>
          <w:color w:val="111111"/>
          <w:lang w:val="en-US"/>
        </w:rPr>
        <w:t xml:space="preserve"> </w:t>
      </w:r>
      <w:proofErr w:type="spellStart"/>
      <w:r w:rsidRPr="00B266CE">
        <w:rPr>
          <w:color w:val="111111"/>
          <w:lang w:val="en-US"/>
        </w:rPr>
        <w:t>abhinc</w:t>
      </w:r>
      <w:proofErr w:type="spellEnd"/>
      <w:r w:rsidRPr="00B266CE">
        <w:rPr>
          <w:color w:val="111111"/>
          <w:lang w:val="en-US"/>
        </w:rPr>
        <w:t xml:space="preserve"> </w:t>
      </w:r>
      <w:proofErr w:type="spellStart"/>
      <w:r w:rsidRPr="00B266CE">
        <w:rPr>
          <w:color w:val="111111"/>
          <w:lang w:val="en-US"/>
        </w:rPr>
        <w:t>annos</w:t>
      </w:r>
      <w:proofErr w:type="spellEnd"/>
      <w:r w:rsidRPr="00B266CE">
        <w:rPr>
          <w:color w:val="111111"/>
          <w:lang w:val="en-US"/>
        </w:rPr>
        <w:t xml:space="preserve"> centum qui </w:t>
      </w:r>
      <w:proofErr w:type="spellStart"/>
      <w:r w:rsidRPr="00B266CE">
        <w:rPr>
          <w:color w:val="111111"/>
          <w:lang w:val="en-US"/>
        </w:rPr>
        <w:t>decidit</w:t>
      </w:r>
      <w:proofErr w:type="spellEnd"/>
      <w:r w:rsidRPr="00B266CE">
        <w:rPr>
          <w:color w:val="111111"/>
          <w:lang w:val="en-US"/>
        </w:rPr>
        <w:t xml:space="preserve">, inter perfectos </w:t>
      </w:r>
      <w:proofErr w:type="spellStart"/>
      <w:r w:rsidRPr="00B266CE">
        <w:rPr>
          <w:color w:val="111111"/>
          <w:lang w:val="en-US"/>
        </w:rPr>
        <w:t>veteresque</w:t>
      </w:r>
      <w:proofErr w:type="spellEnd"/>
      <w:r w:rsidRPr="00B266CE">
        <w:rPr>
          <w:color w:val="111111"/>
          <w:lang w:val="en-US"/>
        </w:rPr>
        <w:t xml:space="preserve"> </w:t>
      </w:r>
      <w:proofErr w:type="spellStart"/>
      <w:r w:rsidRPr="00B266CE">
        <w:rPr>
          <w:color w:val="111111"/>
          <w:lang w:val="en-US"/>
        </w:rPr>
        <w:t>referri</w:t>
      </w:r>
      <w:proofErr w:type="spellEnd"/>
      <w:r w:rsidRPr="00B266CE">
        <w:rPr>
          <w:color w:val="111111"/>
          <w:lang w:val="en-US"/>
        </w:rPr>
        <w:t xml:space="preserve"> </w:t>
      </w:r>
      <w:proofErr w:type="spellStart"/>
      <w:r w:rsidRPr="00B266CE">
        <w:rPr>
          <w:color w:val="111111"/>
          <w:lang w:val="en-US"/>
        </w:rPr>
        <w:t>debet</w:t>
      </w:r>
      <w:proofErr w:type="spellEnd"/>
      <w:r w:rsidRPr="00B266CE">
        <w:rPr>
          <w:color w:val="111111"/>
          <w:lang w:val="en-US"/>
        </w:rPr>
        <w:t xml:space="preserve"> an inter </w:t>
      </w:r>
      <w:proofErr w:type="spellStart"/>
      <w:r w:rsidRPr="00B266CE">
        <w:rPr>
          <w:color w:val="111111"/>
          <w:lang w:val="en-US"/>
        </w:rPr>
        <w:t>vilis</w:t>
      </w:r>
      <w:proofErr w:type="spellEnd"/>
      <w:r w:rsidRPr="00B266CE">
        <w:rPr>
          <w:color w:val="111111"/>
          <w:lang w:val="en-US"/>
        </w:rPr>
        <w:t xml:space="preserve"> </w:t>
      </w:r>
      <w:proofErr w:type="spellStart"/>
      <w:r w:rsidRPr="00B266CE">
        <w:rPr>
          <w:color w:val="111111"/>
          <w:lang w:val="en-US"/>
        </w:rPr>
        <w:t>atque</w:t>
      </w:r>
      <w:proofErr w:type="spellEnd"/>
      <w:r w:rsidRPr="00B266CE">
        <w:rPr>
          <w:color w:val="111111"/>
          <w:lang w:val="en-US"/>
        </w:rPr>
        <w:t xml:space="preserve"> </w:t>
      </w:r>
      <w:proofErr w:type="spellStart"/>
      <w:r w:rsidRPr="00B266CE">
        <w:rPr>
          <w:color w:val="111111"/>
          <w:lang w:val="en-US"/>
        </w:rPr>
        <w:t>novos</w:t>
      </w:r>
      <w:proofErr w:type="spellEnd"/>
      <w:r w:rsidRPr="00B266CE">
        <w:rPr>
          <w:color w:val="111111"/>
          <w:lang w:val="en-US"/>
        </w:rPr>
        <w:t xml:space="preserve">? </w:t>
      </w:r>
      <w:proofErr w:type="spellStart"/>
      <w:r w:rsidRPr="00B266CE">
        <w:rPr>
          <w:color w:val="111111"/>
          <w:lang w:val="en-US"/>
        </w:rPr>
        <w:t>Excludat</w:t>
      </w:r>
      <w:proofErr w:type="spellEnd"/>
      <w:r w:rsidRPr="00B266CE">
        <w:rPr>
          <w:color w:val="111111"/>
          <w:lang w:val="en-US"/>
        </w:rPr>
        <w:t xml:space="preserve"> </w:t>
      </w:r>
      <w:proofErr w:type="spellStart"/>
      <w:r w:rsidRPr="00B266CE">
        <w:rPr>
          <w:color w:val="111111"/>
          <w:lang w:val="en-US"/>
        </w:rPr>
        <w:t>iurgia</w:t>
      </w:r>
      <w:proofErr w:type="spellEnd"/>
      <w:r w:rsidRPr="00B266CE">
        <w:rPr>
          <w:color w:val="111111"/>
          <w:lang w:val="en-US"/>
        </w:rPr>
        <w:t xml:space="preserve"> </w:t>
      </w:r>
      <w:proofErr w:type="spellStart"/>
      <w:r w:rsidRPr="00B266CE">
        <w:rPr>
          <w:color w:val="111111"/>
          <w:lang w:val="en-US"/>
        </w:rPr>
        <w:t>finis</w:t>
      </w:r>
      <w:proofErr w:type="spellEnd"/>
      <w:r w:rsidRPr="00B266CE">
        <w:rPr>
          <w:color w:val="111111"/>
          <w:lang w:val="en-US"/>
        </w:rPr>
        <w:t xml:space="preserve">, "Est </w:t>
      </w:r>
      <w:proofErr w:type="spellStart"/>
      <w:r w:rsidRPr="00B266CE">
        <w:rPr>
          <w:color w:val="111111"/>
          <w:lang w:val="en-US"/>
        </w:rPr>
        <w:t>vetus</w:t>
      </w:r>
      <w:proofErr w:type="spellEnd"/>
      <w:r w:rsidRPr="00B266CE">
        <w:rPr>
          <w:color w:val="111111"/>
          <w:lang w:val="en-US"/>
        </w:rPr>
        <w:t xml:space="preserve"> </w:t>
      </w:r>
      <w:proofErr w:type="spellStart"/>
      <w:r w:rsidRPr="00B266CE">
        <w:rPr>
          <w:color w:val="111111"/>
          <w:lang w:val="en-US"/>
        </w:rPr>
        <w:t>atque</w:t>
      </w:r>
      <w:proofErr w:type="spellEnd"/>
      <w:r w:rsidRPr="00B266CE">
        <w:rPr>
          <w:color w:val="111111"/>
          <w:lang w:val="en-US"/>
        </w:rPr>
        <w:t xml:space="preserve"> probus, centum qui </w:t>
      </w:r>
      <w:proofErr w:type="spellStart"/>
      <w:r w:rsidRPr="00B266CE">
        <w:rPr>
          <w:color w:val="111111"/>
          <w:lang w:val="en-US"/>
        </w:rPr>
        <w:t>perficit</w:t>
      </w:r>
      <w:proofErr w:type="spellEnd"/>
      <w:r w:rsidRPr="00B266CE">
        <w:rPr>
          <w:color w:val="111111"/>
          <w:lang w:val="en-US"/>
        </w:rPr>
        <w:t xml:space="preserve"> </w:t>
      </w:r>
      <w:proofErr w:type="spellStart"/>
      <w:r w:rsidRPr="00B266CE">
        <w:rPr>
          <w:color w:val="111111"/>
          <w:lang w:val="en-US"/>
        </w:rPr>
        <w:t>annos</w:t>
      </w:r>
      <w:proofErr w:type="spellEnd"/>
      <w:r w:rsidRPr="00B266CE">
        <w:rPr>
          <w:color w:val="111111"/>
          <w:lang w:val="en-US"/>
        </w:rPr>
        <w:t xml:space="preserve">." Quid, qui </w:t>
      </w:r>
      <w:proofErr w:type="spellStart"/>
      <w:r w:rsidRPr="00B266CE">
        <w:rPr>
          <w:color w:val="111111"/>
          <w:lang w:val="en-US"/>
        </w:rPr>
        <w:t>deperiit</w:t>
      </w:r>
      <w:proofErr w:type="spellEnd"/>
      <w:r w:rsidRPr="00B266CE">
        <w:rPr>
          <w:color w:val="111111"/>
          <w:lang w:val="en-US"/>
        </w:rPr>
        <w:t xml:space="preserve"> minor uno </w:t>
      </w:r>
      <w:proofErr w:type="spellStart"/>
      <w:r w:rsidRPr="00B266CE">
        <w:rPr>
          <w:color w:val="111111"/>
          <w:lang w:val="en-US"/>
        </w:rPr>
        <w:t>mense</w:t>
      </w:r>
      <w:proofErr w:type="spellEnd"/>
      <w:r w:rsidRPr="00B266CE">
        <w:rPr>
          <w:color w:val="111111"/>
          <w:lang w:val="en-US"/>
        </w:rPr>
        <w:t xml:space="preserve"> vel anno, inter quos </w:t>
      </w:r>
      <w:proofErr w:type="spellStart"/>
      <w:r w:rsidRPr="00B266CE">
        <w:rPr>
          <w:color w:val="111111"/>
          <w:lang w:val="en-US"/>
        </w:rPr>
        <w:t>referendus</w:t>
      </w:r>
      <w:proofErr w:type="spellEnd"/>
      <w:r w:rsidRPr="00B266CE">
        <w:rPr>
          <w:color w:val="111111"/>
          <w:lang w:val="en-US"/>
        </w:rPr>
        <w:t xml:space="preserve"> </w:t>
      </w:r>
      <w:proofErr w:type="spellStart"/>
      <w:r w:rsidRPr="00B266CE">
        <w:rPr>
          <w:color w:val="111111"/>
          <w:lang w:val="en-US"/>
        </w:rPr>
        <w:t>erit</w:t>
      </w:r>
      <w:proofErr w:type="spellEnd"/>
      <w:r w:rsidRPr="00B266CE">
        <w:rPr>
          <w:color w:val="111111"/>
          <w:lang w:val="en-US"/>
        </w:rPr>
        <w:t xml:space="preserve">? </w:t>
      </w:r>
      <w:proofErr w:type="spellStart"/>
      <w:r w:rsidRPr="00F506DB">
        <w:rPr>
          <w:color w:val="111111"/>
        </w:rPr>
        <w:t>Veteresne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poetas</w:t>
      </w:r>
      <w:proofErr w:type="spellEnd"/>
      <w:r w:rsidRPr="00F506DB">
        <w:rPr>
          <w:color w:val="111111"/>
        </w:rPr>
        <w:t xml:space="preserve">, an quos et </w:t>
      </w:r>
      <w:proofErr w:type="spellStart"/>
      <w:r w:rsidRPr="00F506DB">
        <w:rPr>
          <w:color w:val="111111"/>
        </w:rPr>
        <w:t>praesens</w:t>
      </w:r>
      <w:proofErr w:type="spellEnd"/>
      <w:r w:rsidRPr="00F506DB">
        <w:rPr>
          <w:color w:val="111111"/>
        </w:rPr>
        <w:t xml:space="preserve"> et </w:t>
      </w:r>
      <w:proofErr w:type="spellStart"/>
      <w:r w:rsidRPr="00F506DB">
        <w:rPr>
          <w:color w:val="111111"/>
        </w:rPr>
        <w:t>postera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respuat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aetas</w:t>
      </w:r>
      <w:proofErr w:type="spellEnd"/>
      <w:r w:rsidRPr="00F506DB">
        <w:rPr>
          <w:color w:val="111111"/>
        </w:rPr>
        <w:t xml:space="preserve">? Iste </w:t>
      </w:r>
      <w:proofErr w:type="spellStart"/>
      <w:r w:rsidRPr="00F506DB">
        <w:rPr>
          <w:color w:val="111111"/>
        </w:rPr>
        <w:t>quidem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veteres</w:t>
      </w:r>
      <w:proofErr w:type="spellEnd"/>
      <w:r w:rsidRPr="00F506DB">
        <w:rPr>
          <w:color w:val="111111"/>
        </w:rPr>
        <w:t xml:space="preserve"> inter </w:t>
      </w:r>
      <w:proofErr w:type="spellStart"/>
      <w:r w:rsidRPr="00F506DB">
        <w:rPr>
          <w:color w:val="111111"/>
        </w:rPr>
        <w:t>ponetur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honeste</w:t>
      </w:r>
      <w:proofErr w:type="spellEnd"/>
      <w:r w:rsidRPr="00F506DB">
        <w:rPr>
          <w:color w:val="111111"/>
        </w:rPr>
        <w:t xml:space="preserve">, </w:t>
      </w:r>
      <w:proofErr w:type="spellStart"/>
      <w:r w:rsidRPr="00F506DB">
        <w:rPr>
          <w:color w:val="111111"/>
        </w:rPr>
        <w:t>qui</w:t>
      </w:r>
      <w:proofErr w:type="spellEnd"/>
      <w:r w:rsidRPr="00F506DB">
        <w:rPr>
          <w:color w:val="111111"/>
        </w:rPr>
        <w:t xml:space="preserve"> vel </w:t>
      </w:r>
      <w:proofErr w:type="spellStart"/>
      <w:r w:rsidRPr="00F506DB">
        <w:rPr>
          <w:color w:val="111111"/>
        </w:rPr>
        <w:t>mense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brevi</w:t>
      </w:r>
      <w:proofErr w:type="spellEnd"/>
      <w:r w:rsidRPr="00F506DB">
        <w:rPr>
          <w:color w:val="111111"/>
        </w:rPr>
        <w:t xml:space="preserve"> vel </w:t>
      </w:r>
      <w:proofErr w:type="spellStart"/>
      <w:r w:rsidRPr="00F506DB">
        <w:rPr>
          <w:color w:val="111111"/>
        </w:rPr>
        <w:t>toto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est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iunior</w:t>
      </w:r>
      <w:proofErr w:type="spellEnd"/>
      <w:r w:rsidRPr="00F506DB">
        <w:rPr>
          <w:color w:val="111111"/>
        </w:rPr>
        <w:t xml:space="preserve"> anno. </w:t>
      </w:r>
    </w:p>
    <w:p w14:paraId="0B371029" w14:textId="77777777" w:rsidR="00781361" w:rsidRPr="00B266CE" w:rsidRDefault="00781361" w:rsidP="002F3410">
      <w:pPr>
        <w:spacing w:after="120" w:line="360" w:lineRule="auto"/>
        <w:ind w:left="-2835"/>
        <w:jc w:val="both"/>
        <w:rPr>
          <w:color w:val="111111"/>
          <w:lang w:val="en-US"/>
        </w:rPr>
      </w:pPr>
      <w:proofErr w:type="spellStart"/>
      <w:r w:rsidRPr="00F506DB">
        <w:rPr>
          <w:color w:val="111111"/>
        </w:rPr>
        <w:t>Utor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permisso</w:t>
      </w:r>
      <w:proofErr w:type="spellEnd"/>
      <w:r w:rsidRPr="00F506DB">
        <w:rPr>
          <w:color w:val="111111"/>
        </w:rPr>
        <w:t xml:space="preserve">, </w:t>
      </w:r>
      <w:proofErr w:type="spellStart"/>
      <w:r w:rsidRPr="00F506DB">
        <w:rPr>
          <w:color w:val="111111"/>
        </w:rPr>
        <w:t>caudaeque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pilos</w:t>
      </w:r>
      <w:proofErr w:type="spellEnd"/>
      <w:r w:rsidRPr="00F506DB">
        <w:rPr>
          <w:color w:val="111111"/>
        </w:rPr>
        <w:t xml:space="preserve"> ut </w:t>
      </w:r>
      <w:proofErr w:type="spellStart"/>
      <w:r w:rsidRPr="00F506DB">
        <w:rPr>
          <w:color w:val="111111"/>
        </w:rPr>
        <w:t>equinae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paulatim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vello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unum</w:t>
      </w:r>
      <w:proofErr w:type="spellEnd"/>
      <w:r w:rsidRPr="00F506DB">
        <w:rPr>
          <w:color w:val="111111"/>
        </w:rPr>
        <w:t xml:space="preserve">, demo </w:t>
      </w:r>
      <w:proofErr w:type="spellStart"/>
      <w:r w:rsidRPr="00F506DB">
        <w:rPr>
          <w:color w:val="111111"/>
        </w:rPr>
        <w:t>etiam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unum</w:t>
      </w:r>
      <w:proofErr w:type="spellEnd"/>
      <w:r w:rsidRPr="00F506DB">
        <w:rPr>
          <w:color w:val="111111"/>
        </w:rPr>
        <w:t xml:space="preserve">, dum </w:t>
      </w:r>
      <w:proofErr w:type="spellStart"/>
      <w:r w:rsidRPr="00F506DB">
        <w:rPr>
          <w:color w:val="111111"/>
        </w:rPr>
        <w:t>cadat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elusus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ratione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ruentis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acervi</w:t>
      </w:r>
      <w:proofErr w:type="spellEnd"/>
      <w:r w:rsidRPr="00F506DB">
        <w:rPr>
          <w:color w:val="111111"/>
        </w:rPr>
        <w:t xml:space="preserve">, </w:t>
      </w:r>
      <w:proofErr w:type="spellStart"/>
      <w:r w:rsidRPr="00F506DB">
        <w:rPr>
          <w:color w:val="111111"/>
        </w:rPr>
        <w:t>qui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redit</w:t>
      </w:r>
      <w:proofErr w:type="spellEnd"/>
      <w:r w:rsidRPr="00F506DB">
        <w:rPr>
          <w:color w:val="111111"/>
        </w:rPr>
        <w:t xml:space="preserve"> in </w:t>
      </w:r>
      <w:proofErr w:type="spellStart"/>
      <w:r w:rsidRPr="00F506DB">
        <w:rPr>
          <w:color w:val="111111"/>
        </w:rPr>
        <w:t>fastos</w:t>
      </w:r>
      <w:proofErr w:type="spellEnd"/>
      <w:r w:rsidRPr="00F506DB">
        <w:rPr>
          <w:color w:val="111111"/>
        </w:rPr>
        <w:t xml:space="preserve"> et </w:t>
      </w:r>
      <w:proofErr w:type="spellStart"/>
      <w:r w:rsidRPr="00F506DB">
        <w:rPr>
          <w:color w:val="111111"/>
        </w:rPr>
        <w:t>virtutem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aestimat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annis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miraturque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nihil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nisi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quod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Libitina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sacravit</w:t>
      </w:r>
      <w:proofErr w:type="spellEnd"/>
      <w:r w:rsidRPr="00F506DB">
        <w:rPr>
          <w:color w:val="111111"/>
        </w:rPr>
        <w:t xml:space="preserve">. Ennius et </w:t>
      </w:r>
      <w:proofErr w:type="spellStart"/>
      <w:r w:rsidRPr="00F506DB">
        <w:rPr>
          <w:color w:val="111111"/>
        </w:rPr>
        <w:t>sapines</w:t>
      </w:r>
      <w:proofErr w:type="spellEnd"/>
      <w:r w:rsidRPr="00F506DB">
        <w:rPr>
          <w:color w:val="111111"/>
        </w:rPr>
        <w:t xml:space="preserve"> et </w:t>
      </w:r>
      <w:proofErr w:type="spellStart"/>
      <w:r w:rsidRPr="00F506DB">
        <w:rPr>
          <w:color w:val="111111"/>
        </w:rPr>
        <w:t>fortis</w:t>
      </w:r>
      <w:proofErr w:type="spellEnd"/>
      <w:r w:rsidRPr="00F506DB">
        <w:rPr>
          <w:color w:val="111111"/>
        </w:rPr>
        <w:t xml:space="preserve"> et alter </w:t>
      </w:r>
      <w:proofErr w:type="spellStart"/>
      <w:r w:rsidRPr="00F506DB">
        <w:rPr>
          <w:color w:val="111111"/>
        </w:rPr>
        <w:t>Homerus</w:t>
      </w:r>
      <w:proofErr w:type="spellEnd"/>
      <w:r w:rsidRPr="00F506DB">
        <w:rPr>
          <w:color w:val="111111"/>
        </w:rPr>
        <w:t xml:space="preserve">, ut </w:t>
      </w:r>
      <w:proofErr w:type="spellStart"/>
      <w:r w:rsidRPr="00F506DB">
        <w:rPr>
          <w:color w:val="111111"/>
        </w:rPr>
        <w:t>critici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dicunt</w:t>
      </w:r>
      <w:proofErr w:type="spellEnd"/>
      <w:r w:rsidRPr="00F506DB">
        <w:rPr>
          <w:color w:val="111111"/>
        </w:rPr>
        <w:t xml:space="preserve">, </w:t>
      </w:r>
      <w:proofErr w:type="spellStart"/>
      <w:r w:rsidRPr="00F506DB">
        <w:rPr>
          <w:color w:val="111111"/>
        </w:rPr>
        <w:t>leviter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curare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videtur</w:t>
      </w:r>
      <w:proofErr w:type="spellEnd"/>
      <w:r w:rsidRPr="00F506DB">
        <w:rPr>
          <w:color w:val="111111"/>
        </w:rPr>
        <w:t xml:space="preserve">, quo </w:t>
      </w:r>
      <w:proofErr w:type="spellStart"/>
      <w:r w:rsidRPr="00F506DB">
        <w:rPr>
          <w:color w:val="111111"/>
        </w:rPr>
        <w:t>promissa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cadant</w:t>
      </w:r>
      <w:proofErr w:type="spellEnd"/>
      <w:r w:rsidRPr="00F506DB">
        <w:rPr>
          <w:color w:val="111111"/>
        </w:rPr>
        <w:t xml:space="preserve"> et </w:t>
      </w:r>
      <w:proofErr w:type="spellStart"/>
      <w:r w:rsidRPr="00F506DB">
        <w:rPr>
          <w:color w:val="111111"/>
        </w:rPr>
        <w:t>somnia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Pythagorea</w:t>
      </w:r>
      <w:proofErr w:type="spellEnd"/>
      <w:r w:rsidRPr="00F506DB">
        <w:rPr>
          <w:color w:val="111111"/>
        </w:rPr>
        <w:t xml:space="preserve">. </w:t>
      </w:r>
      <w:r w:rsidRPr="00B266CE">
        <w:rPr>
          <w:color w:val="111111"/>
          <w:lang w:val="en-US"/>
        </w:rPr>
        <w:t xml:space="preserve">Naevius in </w:t>
      </w:r>
      <w:proofErr w:type="spellStart"/>
      <w:r w:rsidRPr="00B266CE">
        <w:rPr>
          <w:color w:val="111111"/>
          <w:lang w:val="en-US"/>
        </w:rPr>
        <w:t>manibus</w:t>
      </w:r>
      <w:proofErr w:type="spellEnd"/>
      <w:r w:rsidRPr="00B266CE">
        <w:rPr>
          <w:color w:val="111111"/>
          <w:lang w:val="en-US"/>
        </w:rPr>
        <w:t>.</w:t>
      </w:r>
    </w:p>
    <w:p w14:paraId="5A73B748" w14:textId="77777777" w:rsidR="00C962C2" w:rsidRPr="00B266CE" w:rsidRDefault="00781361" w:rsidP="002F3410">
      <w:pPr>
        <w:spacing w:after="120" w:line="360" w:lineRule="auto"/>
        <w:ind w:left="-2835"/>
        <w:jc w:val="both"/>
        <w:rPr>
          <w:color w:val="111111"/>
          <w:lang w:val="en-US"/>
        </w:rPr>
      </w:pPr>
      <w:r w:rsidRPr="00B266CE">
        <w:rPr>
          <w:color w:val="111111"/>
          <w:lang w:val="en-US"/>
        </w:rPr>
        <w:t xml:space="preserve">Si </w:t>
      </w:r>
      <w:proofErr w:type="spellStart"/>
      <w:r w:rsidRPr="00B266CE">
        <w:rPr>
          <w:color w:val="111111"/>
          <w:lang w:val="en-US"/>
        </w:rPr>
        <w:t>meliora</w:t>
      </w:r>
      <w:proofErr w:type="spellEnd"/>
      <w:r w:rsidRPr="00B266CE">
        <w:rPr>
          <w:color w:val="111111"/>
          <w:lang w:val="en-US"/>
        </w:rPr>
        <w:t xml:space="preserve"> dies, </w:t>
      </w:r>
      <w:proofErr w:type="spellStart"/>
      <w:r w:rsidRPr="00B266CE">
        <w:rPr>
          <w:color w:val="111111"/>
          <w:lang w:val="en-US"/>
        </w:rPr>
        <w:t>ut</w:t>
      </w:r>
      <w:proofErr w:type="spellEnd"/>
      <w:r w:rsidRPr="00B266CE">
        <w:rPr>
          <w:color w:val="111111"/>
          <w:lang w:val="en-US"/>
        </w:rPr>
        <w:t xml:space="preserve"> vina, </w:t>
      </w:r>
      <w:proofErr w:type="spellStart"/>
      <w:r w:rsidRPr="00B266CE">
        <w:rPr>
          <w:color w:val="111111"/>
          <w:lang w:val="en-US"/>
        </w:rPr>
        <w:t>poemata</w:t>
      </w:r>
      <w:proofErr w:type="spellEnd"/>
      <w:r w:rsidRPr="00B266CE">
        <w:rPr>
          <w:color w:val="111111"/>
          <w:lang w:val="en-US"/>
        </w:rPr>
        <w:t xml:space="preserve"> reddit, scire </w:t>
      </w:r>
      <w:proofErr w:type="spellStart"/>
      <w:r w:rsidRPr="00B266CE">
        <w:rPr>
          <w:color w:val="111111"/>
          <w:lang w:val="en-US"/>
        </w:rPr>
        <w:t>velim</w:t>
      </w:r>
      <w:proofErr w:type="spellEnd"/>
      <w:r w:rsidRPr="00B266CE">
        <w:rPr>
          <w:color w:val="111111"/>
          <w:lang w:val="en-US"/>
        </w:rPr>
        <w:t xml:space="preserve">, </w:t>
      </w:r>
      <w:proofErr w:type="spellStart"/>
      <w:r w:rsidRPr="00B266CE">
        <w:rPr>
          <w:color w:val="111111"/>
          <w:lang w:val="en-US"/>
        </w:rPr>
        <w:t>chartis</w:t>
      </w:r>
      <w:proofErr w:type="spellEnd"/>
      <w:r w:rsidRPr="00B266CE">
        <w:rPr>
          <w:color w:val="111111"/>
          <w:lang w:val="en-US"/>
        </w:rPr>
        <w:t xml:space="preserve"> </w:t>
      </w:r>
      <w:proofErr w:type="spellStart"/>
      <w:r w:rsidRPr="00B266CE">
        <w:rPr>
          <w:color w:val="111111"/>
          <w:lang w:val="en-US"/>
        </w:rPr>
        <w:t>pretium</w:t>
      </w:r>
      <w:proofErr w:type="spellEnd"/>
      <w:r w:rsidRPr="00B266CE">
        <w:rPr>
          <w:color w:val="111111"/>
          <w:lang w:val="en-US"/>
        </w:rPr>
        <w:t xml:space="preserve"> </w:t>
      </w:r>
      <w:proofErr w:type="spellStart"/>
      <w:r w:rsidRPr="00B266CE">
        <w:rPr>
          <w:color w:val="111111"/>
          <w:lang w:val="en-US"/>
        </w:rPr>
        <w:t>quotus</w:t>
      </w:r>
      <w:proofErr w:type="spellEnd"/>
      <w:r w:rsidRPr="00B266CE">
        <w:rPr>
          <w:color w:val="111111"/>
          <w:lang w:val="en-US"/>
        </w:rPr>
        <w:t xml:space="preserve"> </w:t>
      </w:r>
      <w:proofErr w:type="spellStart"/>
      <w:r w:rsidRPr="00B266CE">
        <w:rPr>
          <w:color w:val="111111"/>
          <w:lang w:val="en-US"/>
        </w:rPr>
        <w:t>arroget</w:t>
      </w:r>
      <w:proofErr w:type="spellEnd"/>
      <w:r w:rsidRPr="00B266CE">
        <w:rPr>
          <w:color w:val="111111"/>
          <w:lang w:val="en-US"/>
        </w:rPr>
        <w:t xml:space="preserve"> annus. </w:t>
      </w:r>
      <w:proofErr w:type="spellStart"/>
      <w:r w:rsidRPr="00B266CE">
        <w:rPr>
          <w:color w:val="111111"/>
          <w:lang w:val="en-US"/>
        </w:rPr>
        <w:t>scriptor</w:t>
      </w:r>
      <w:proofErr w:type="spellEnd"/>
      <w:r w:rsidRPr="00B266CE">
        <w:rPr>
          <w:color w:val="111111"/>
          <w:lang w:val="en-US"/>
        </w:rPr>
        <w:t xml:space="preserve"> </w:t>
      </w:r>
      <w:proofErr w:type="spellStart"/>
      <w:r w:rsidRPr="00B266CE">
        <w:rPr>
          <w:color w:val="111111"/>
          <w:lang w:val="en-US"/>
        </w:rPr>
        <w:t>abhinc</w:t>
      </w:r>
      <w:proofErr w:type="spellEnd"/>
      <w:r w:rsidRPr="00B266CE">
        <w:rPr>
          <w:color w:val="111111"/>
          <w:lang w:val="en-US"/>
        </w:rPr>
        <w:t xml:space="preserve"> </w:t>
      </w:r>
      <w:proofErr w:type="spellStart"/>
      <w:r w:rsidRPr="00B266CE">
        <w:rPr>
          <w:color w:val="111111"/>
          <w:lang w:val="en-US"/>
        </w:rPr>
        <w:t>annos</w:t>
      </w:r>
      <w:proofErr w:type="spellEnd"/>
      <w:r w:rsidRPr="00B266CE">
        <w:rPr>
          <w:color w:val="111111"/>
          <w:lang w:val="en-US"/>
        </w:rPr>
        <w:t xml:space="preserve"> centum qui </w:t>
      </w:r>
      <w:proofErr w:type="spellStart"/>
      <w:r w:rsidRPr="00B266CE">
        <w:rPr>
          <w:color w:val="111111"/>
          <w:lang w:val="en-US"/>
        </w:rPr>
        <w:t>decidit</w:t>
      </w:r>
      <w:proofErr w:type="spellEnd"/>
      <w:r w:rsidRPr="00B266CE">
        <w:rPr>
          <w:color w:val="111111"/>
          <w:lang w:val="en-US"/>
        </w:rPr>
        <w:t xml:space="preserve">, inter perfectos </w:t>
      </w:r>
      <w:proofErr w:type="spellStart"/>
      <w:r w:rsidRPr="00B266CE">
        <w:rPr>
          <w:color w:val="111111"/>
          <w:lang w:val="en-US"/>
        </w:rPr>
        <w:t>veteresque</w:t>
      </w:r>
      <w:proofErr w:type="spellEnd"/>
      <w:r w:rsidRPr="00B266CE">
        <w:rPr>
          <w:color w:val="111111"/>
          <w:lang w:val="en-US"/>
        </w:rPr>
        <w:t xml:space="preserve"> </w:t>
      </w:r>
      <w:proofErr w:type="spellStart"/>
      <w:r w:rsidRPr="00B266CE">
        <w:rPr>
          <w:color w:val="111111"/>
          <w:lang w:val="en-US"/>
        </w:rPr>
        <w:t>referri</w:t>
      </w:r>
      <w:proofErr w:type="spellEnd"/>
      <w:r w:rsidRPr="00B266CE">
        <w:rPr>
          <w:color w:val="111111"/>
          <w:lang w:val="en-US"/>
        </w:rPr>
        <w:t xml:space="preserve"> </w:t>
      </w:r>
      <w:proofErr w:type="spellStart"/>
      <w:r w:rsidRPr="00B266CE">
        <w:rPr>
          <w:color w:val="111111"/>
          <w:lang w:val="en-US"/>
        </w:rPr>
        <w:t>debet</w:t>
      </w:r>
      <w:proofErr w:type="spellEnd"/>
      <w:r w:rsidRPr="00B266CE">
        <w:rPr>
          <w:color w:val="111111"/>
          <w:lang w:val="en-US"/>
        </w:rPr>
        <w:t xml:space="preserve"> an inter </w:t>
      </w:r>
      <w:proofErr w:type="spellStart"/>
      <w:r w:rsidRPr="00B266CE">
        <w:rPr>
          <w:color w:val="111111"/>
          <w:lang w:val="en-US"/>
        </w:rPr>
        <w:t>vilis</w:t>
      </w:r>
      <w:proofErr w:type="spellEnd"/>
      <w:r w:rsidRPr="00B266CE">
        <w:rPr>
          <w:color w:val="111111"/>
          <w:lang w:val="en-US"/>
        </w:rPr>
        <w:t xml:space="preserve"> </w:t>
      </w:r>
      <w:proofErr w:type="spellStart"/>
      <w:r w:rsidRPr="00B266CE">
        <w:rPr>
          <w:color w:val="111111"/>
          <w:lang w:val="en-US"/>
        </w:rPr>
        <w:t>atque</w:t>
      </w:r>
      <w:proofErr w:type="spellEnd"/>
      <w:r w:rsidRPr="00B266CE">
        <w:rPr>
          <w:color w:val="111111"/>
          <w:lang w:val="en-US"/>
        </w:rPr>
        <w:t xml:space="preserve"> </w:t>
      </w:r>
      <w:proofErr w:type="spellStart"/>
      <w:r w:rsidRPr="00B266CE">
        <w:rPr>
          <w:color w:val="111111"/>
          <w:lang w:val="en-US"/>
        </w:rPr>
        <w:t>novos</w:t>
      </w:r>
      <w:proofErr w:type="spellEnd"/>
      <w:r w:rsidRPr="00B266CE">
        <w:rPr>
          <w:color w:val="111111"/>
          <w:lang w:val="en-US"/>
        </w:rPr>
        <w:t xml:space="preserve">? </w:t>
      </w:r>
      <w:proofErr w:type="spellStart"/>
      <w:r w:rsidRPr="00B266CE">
        <w:rPr>
          <w:color w:val="111111"/>
          <w:lang w:val="en-US"/>
        </w:rPr>
        <w:t>Excludat</w:t>
      </w:r>
      <w:proofErr w:type="spellEnd"/>
      <w:r w:rsidRPr="00B266CE">
        <w:rPr>
          <w:color w:val="111111"/>
          <w:lang w:val="en-US"/>
        </w:rPr>
        <w:t xml:space="preserve"> </w:t>
      </w:r>
      <w:proofErr w:type="spellStart"/>
      <w:r w:rsidRPr="00B266CE">
        <w:rPr>
          <w:color w:val="111111"/>
          <w:lang w:val="en-US"/>
        </w:rPr>
        <w:t>iurgia</w:t>
      </w:r>
      <w:proofErr w:type="spellEnd"/>
      <w:r w:rsidRPr="00B266CE">
        <w:rPr>
          <w:color w:val="111111"/>
          <w:lang w:val="en-US"/>
        </w:rPr>
        <w:t xml:space="preserve"> </w:t>
      </w:r>
      <w:proofErr w:type="spellStart"/>
      <w:r w:rsidRPr="00B266CE">
        <w:rPr>
          <w:color w:val="111111"/>
          <w:lang w:val="en-US"/>
        </w:rPr>
        <w:t>finis</w:t>
      </w:r>
      <w:proofErr w:type="spellEnd"/>
      <w:r w:rsidRPr="00B266CE">
        <w:rPr>
          <w:color w:val="111111"/>
          <w:lang w:val="en-US"/>
        </w:rPr>
        <w:t xml:space="preserve">, "Est </w:t>
      </w:r>
      <w:proofErr w:type="spellStart"/>
      <w:r w:rsidRPr="00B266CE">
        <w:rPr>
          <w:color w:val="111111"/>
          <w:lang w:val="en-US"/>
        </w:rPr>
        <w:t>vetus</w:t>
      </w:r>
      <w:proofErr w:type="spellEnd"/>
      <w:r w:rsidRPr="00B266CE">
        <w:rPr>
          <w:color w:val="111111"/>
          <w:lang w:val="en-US"/>
        </w:rPr>
        <w:t xml:space="preserve"> </w:t>
      </w:r>
      <w:proofErr w:type="spellStart"/>
      <w:r w:rsidRPr="00B266CE">
        <w:rPr>
          <w:color w:val="111111"/>
          <w:lang w:val="en-US"/>
        </w:rPr>
        <w:t>atque</w:t>
      </w:r>
      <w:proofErr w:type="spellEnd"/>
      <w:r w:rsidRPr="00B266CE">
        <w:rPr>
          <w:color w:val="111111"/>
          <w:lang w:val="en-US"/>
        </w:rPr>
        <w:t xml:space="preserve"> probus, centum qui </w:t>
      </w:r>
      <w:proofErr w:type="spellStart"/>
      <w:r w:rsidRPr="00B266CE">
        <w:rPr>
          <w:color w:val="111111"/>
          <w:lang w:val="en-US"/>
        </w:rPr>
        <w:t>perficit</w:t>
      </w:r>
      <w:proofErr w:type="spellEnd"/>
      <w:r w:rsidRPr="00B266CE">
        <w:rPr>
          <w:color w:val="111111"/>
          <w:lang w:val="en-US"/>
        </w:rPr>
        <w:t xml:space="preserve"> </w:t>
      </w:r>
      <w:proofErr w:type="spellStart"/>
      <w:r w:rsidRPr="00B266CE">
        <w:rPr>
          <w:color w:val="111111"/>
          <w:lang w:val="en-US"/>
        </w:rPr>
        <w:t>annos</w:t>
      </w:r>
      <w:proofErr w:type="spellEnd"/>
      <w:r w:rsidRPr="00B266CE">
        <w:rPr>
          <w:color w:val="111111"/>
          <w:lang w:val="en-US"/>
        </w:rPr>
        <w:t xml:space="preserve">." </w:t>
      </w:r>
    </w:p>
    <w:p w14:paraId="244B1C73" w14:textId="77777777" w:rsidR="00C962C2" w:rsidRPr="00F506DB" w:rsidRDefault="00C962C2" w:rsidP="002F3410">
      <w:pPr>
        <w:spacing w:after="120" w:line="360" w:lineRule="auto"/>
        <w:ind w:left="-2835"/>
        <w:jc w:val="both"/>
        <w:rPr>
          <w:color w:val="111111"/>
        </w:rPr>
      </w:pPr>
      <w:r w:rsidRPr="00B266CE">
        <w:rPr>
          <w:color w:val="111111"/>
          <w:lang w:val="en-US"/>
        </w:rPr>
        <w:t>Q</w:t>
      </w:r>
      <w:r w:rsidR="00781361" w:rsidRPr="00B266CE">
        <w:rPr>
          <w:color w:val="111111"/>
          <w:lang w:val="en-US"/>
        </w:rPr>
        <w:t xml:space="preserve">uid, qui </w:t>
      </w:r>
      <w:proofErr w:type="spellStart"/>
      <w:r w:rsidR="00781361" w:rsidRPr="00B266CE">
        <w:rPr>
          <w:color w:val="111111"/>
          <w:lang w:val="en-US"/>
        </w:rPr>
        <w:t>deperiit</w:t>
      </w:r>
      <w:proofErr w:type="spellEnd"/>
      <w:r w:rsidR="00781361" w:rsidRPr="00B266CE">
        <w:rPr>
          <w:color w:val="111111"/>
          <w:lang w:val="en-US"/>
        </w:rPr>
        <w:t xml:space="preserve"> minor uno </w:t>
      </w:r>
      <w:proofErr w:type="spellStart"/>
      <w:r w:rsidR="00781361" w:rsidRPr="00B266CE">
        <w:rPr>
          <w:color w:val="111111"/>
          <w:lang w:val="en-US"/>
        </w:rPr>
        <w:t>mense</w:t>
      </w:r>
      <w:proofErr w:type="spellEnd"/>
      <w:r w:rsidR="00781361" w:rsidRPr="00B266CE">
        <w:rPr>
          <w:color w:val="111111"/>
          <w:lang w:val="en-US"/>
        </w:rPr>
        <w:t xml:space="preserve"> vel anno, inter quos </w:t>
      </w:r>
      <w:proofErr w:type="spellStart"/>
      <w:r w:rsidR="00781361" w:rsidRPr="00B266CE">
        <w:rPr>
          <w:color w:val="111111"/>
          <w:lang w:val="en-US"/>
        </w:rPr>
        <w:t>referendus</w:t>
      </w:r>
      <w:proofErr w:type="spellEnd"/>
      <w:r w:rsidR="00781361" w:rsidRPr="00B266CE">
        <w:rPr>
          <w:color w:val="111111"/>
          <w:lang w:val="en-US"/>
        </w:rPr>
        <w:t xml:space="preserve"> </w:t>
      </w:r>
      <w:proofErr w:type="spellStart"/>
      <w:r w:rsidR="00781361" w:rsidRPr="00B266CE">
        <w:rPr>
          <w:color w:val="111111"/>
          <w:lang w:val="en-US"/>
        </w:rPr>
        <w:t>erit</w:t>
      </w:r>
      <w:proofErr w:type="spellEnd"/>
      <w:r w:rsidR="00781361" w:rsidRPr="00B266CE">
        <w:rPr>
          <w:color w:val="111111"/>
          <w:lang w:val="en-US"/>
        </w:rPr>
        <w:t xml:space="preserve">? </w:t>
      </w:r>
      <w:proofErr w:type="spellStart"/>
      <w:r w:rsidR="00781361" w:rsidRPr="00F506DB">
        <w:rPr>
          <w:color w:val="111111"/>
        </w:rPr>
        <w:t>Veteresne</w:t>
      </w:r>
      <w:proofErr w:type="spellEnd"/>
      <w:r w:rsidR="00781361" w:rsidRPr="00F506DB">
        <w:rPr>
          <w:color w:val="111111"/>
        </w:rPr>
        <w:t xml:space="preserve"> </w:t>
      </w:r>
      <w:proofErr w:type="spellStart"/>
      <w:r w:rsidR="00781361" w:rsidRPr="00F506DB">
        <w:rPr>
          <w:color w:val="111111"/>
        </w:rPr>
        <w:t>poetas</w:t>
      </w:r>
      <w:proofErr w:type="spellEnd"/>
      <w:r w:rsidR="00781361" w:rsidRPr="00F506DB">
        <w:rPr>
          <w:color w:val="111111"/>
        </w:rPr>
        <w:t xml:space="preserve">, an quos et </w:t>
      </w:r>
      <w:proofErr w:type="spellStart"/>
      <w:r w:rsidR="00781361" w:rsidRPr="00F506DB">
        <w:rPr>
          <w:color w:val="111111"/>
        </w:rPr>
        <w:t>praesens</w:t>
      </w:r>
      <w:proofErr w:type="spellEnd"/>
      <w:r w:rsidR="00781361" w:rsidRPr="00F506DB">
        <w:rPr>
          <w:color w:val="111111"/>
        </w:rPr>
        <w:t xml:space="preserve"> et </w:t>
      </w:r>
      <w:proofErr w:type="spellStart"/>
      <w:r w:rsidR="00781361" w:rsidRPr="00F506DB">
        <w:rPr>
          <w:color w:val="111111"/>
        </w:rPr>
        <w:t>postera</w:t>
      </w:r>
      <w:proofErr w:type="spellEnd"/>
      <w:r w:rsidR="00781361" w:rsidRPr="00F506DB">
        <w:rPr>
          <w:color w:val="111111"/>
        </w:rPr>
        <w:t xml:space="preserve"> </w:t>
      </w:r>
      <w:proofErr w:type="spellStart"/>
      <w:r w:rsidR="00781361" w:rsidRPr="00F506DB">
        <w:rPr>
          <w:color w:val="111111"/>
        </w:rPr>
        <w:t>respuat</w:t>
      </w:r>
      <w:proofErr w:type="spellEnd"/>
      <w:r w:rsidR="00781361" w:rsidRPr="00F506DB">
        <w:rPr>
          <w:color w:val="111111"/>
        </w:rPr>
        <w:t xml:space="preserve"> </w:t>
      </w:r>
      <w:proofErr w:type="spellStart"/>
      <w:r w:rsidR="00781361" w:rsidRPr="00F506DB">
        <w:rPr>
          <w:color w:val="111111"/>
        </w:rPr>
        <w:t>aetas</w:t>
      </w:r>
      <w:proofErr w:type="spellEnd"/>
      <w:r w:rsidR="00781361" w:rsidRPr="00F506DB">
        <w:rPr>
          <w:color w:val="111111"/>
        </w:rPr>
        <w:t xml:space="preserve">? Iste </w:t>
      </w:r>
      <w:proofErr w:type="spellStart"/>
      <w:r w:rsidR="00781361" w:rsidRPr="00F506DB">
        <w:rPr>
          <w:color w:val="111111"/>
        </w:rPr>
        <w:t>quidem</w:t>
      </w:r>
      <w:proofErr w:type="spellEnd"/>
      <w:r w:rsidR="00781361" w:rsidRPr="00F506DB">
        <w:rPr>
          <w:color w:val="111111"/>
        </w:rPr>
        <w:t xml:space="preserve"> </w:t>
      </w:r>
      <w:proofErr w:type="spellStart"/>
      <w:r w:rsidR="00781361" w:rsidRPr="00F506DB">
        <w:rPr>
          <w:color w:val="111111"/>
        </w:rPr>
        <w:t>veteres</w:t>
      </w:r>
      <w:proofErr w:type="spellEnd"/>
      <w:r w:rsidR="00781361" w:rsidRPr="00F506DB">
        <w:rPr>
          <w:color w:val="111111"/>
        </w:rPr>
        <w:t xml:space="preserve"> inter </w:t>
      </w:r>
      <w:proofErr w:type="spellStart"/>
      <w:r w:rsidR="00781361" w:rsidRPr="00F506DB">
        <w:rPr>
          <w:color w:val="111111"/>
        </w:rPr>
        <w:t>ponetur</w:t>
      </w:r>
      <w:proofErr w:type="spellEnd"/>
      <w:r w:rsidR="00781361" w:rsidRPr="00F506DB">
        <w:rPr>
          <w:color w:val="111111"/>
        </w:rPr>
        <w:t xml:space="preserve"> </w:t>
      </w:r>
      <w:proofErr w:type="spellStart"/>
      <w:r w:rsidR="00781361" w:rsidRPr="00F506DB">
        <w:rPr>
          <w:color w:val="111111"/>
        </w:rPr>
        <w:t>honeste</w:t>
      </w:r>
      <w:proofErr w:type="spellEnd"/>
      <w:r w:rsidR="00781361" w:rsidRPr="00F506DB">
        <w:rPr>
          <w:color w:val="111111"/>
        </w:rPr>
        <w:t xml:space="preserve">, </w:t>
      </w:r>
      <w:proofErr w:type="spellStart"/>
      <w:r w:rsidR="00781361" w:rsidRPr="00F506DB">
        <w:rPr>
          <w:color w:val="111111"/>
        </w:rPr>
        <w:t>qui</w:t>
      </w:r>
      <w:proofErr w:type="spellEnd"/>
      <w:r w:rsidR="00781361" w:rsidRPr="00F506DB">
        <w:rPr>
          <w:color w:val="111111"/>
        </w:rPr>
        <w:t xml:space="preserve"> vel </w:t>
      </w:r>
      <w:proofErr w:type="spellStart"/>
      <w:r w:rsidR="00781361" w:rsidRPr="00F506DB">
        <w:rPr>
          <w:color w:val="111111"/>
        </w:rPr>
        <w:t>mense</w:t>
      </w:r>
      <w:proofErr w:type="spellEnd"/>
      <w:r w:rsidR="00781361" w:rsidRPr="00F506DB">
        <w:rPr>
          <w:color w:val="111111"/>
        </w:rPr>
        <w:t xml:space="preserve"> </w:t>
      </w:r>
      <w:proofErr w:type="spellStart"/>
      <w:r w:rsidR="00781361" w:rsidRPr="00F506DB">
        <w:rPr>
          <w:color w:val="111111"/>
        </w:rPr>
        <w:t>brevi</w:t>
      </w:r>
      <w:proofErr w:type="spellEnd"/>
      <w:r w:rsidR="00781361" w:rsidRPr="00F506DB">
        <w:rPr>
          <w:color w:val="111111"/>
        </w:rPr>
        <w:t xml:space="preserve"> vel </w:t>
      </w:r>
      <w:proofErr w:type="spellStart"/>
      <w:r w:rsidR="00781361" w:rsidRPr="00F506DB">
        <w:rPr>
          <w:color w:val="111111"/>
        </w:rPr>
        <w:t>toto</w:t>
      </w:r>
      <w:proofErr w:type="spellEnd"/>
      <w:r w:rsidR="00781361" w:rsidRPr="00F506DB">
        <w:rPr>
          <w:color w:val="111111"/>
        </w:rPr>
        <w:t xml:space="preserve"> </w:t>
      </w:r>
      <w:proofErr w:type="spellStart"/>
      <w:r w:rsidR="00781361" w:rsidRPr="00F506DB">
        <w:rPr>
          <w:color w:val="111111"/>
        </w:rPr>
        <w:t>est</w:t>
      </w:r>
      <w:proofErr w:type="spellEnd"/>
      <w:r w:rsidR="00781361" w:rsidRPr="00F506DB">
        <w:rPr>
          <w:color w:val="111111"/>
        </w:rPr>
        <w:t xml:space="preserve"> </w:t>
      </w:r>
      <w:proofErr w:type="spellStart"/>
      <w:r w:rsidR="00781361" w:rsidRPr="00F506DB">
        <w:rPr>
          <w:color w:val="111111"/>
        </w:rPr>
        <w:t>iunior</w:t>
      </w:r>
      <w:proofErr w:type="spellEnd"/>
      <w:r w:rsidR="00781361" w:rsidRPr="00F506DB">
        <w:rPr>
          <w:color w:val="111111"/>
        </w:rPr>
        <w:t xml:space="preserve"> anno. </w:t>
      </w:r>
    </w:p>
    <w:p w14:paraId="708F32B4" w14:textId="77777777" w:rsidR="00781361" w:rsidRPr="00F506DB" w:rsidRDefault="00781361" w:rsidP="002F3410">
      <w:pPr>
        <w:spacing w:after="120" w:line="360" w:lineRule="auto"/>
        <w:ind w:left="-2835"/>
        <w:jc w:val="both"/>
        <w:rPr>
          <w:color w:val="111111"/>
        </w:rPr>
      </w:pPr>
      <w:proofErr w:type="spellStart"/>
      <w:r w:rsidRPr="00F506DB">
        <w:rPr>
          <w:color w:val="111111"/>
        </w:rPr>
        <w:t>Utor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permisso</w:t>
      </w:r>
      <w:proofErr w:type="spellEnd"/>
      <w:r w:rsidRPr="00F506DB">
        <w:rPr>
          <w:color w:val="111111"/>
        </w:rPr>
        <w:t xml:space="preserve">, </w:t>
      </w:r>
      <w:proofErr w:type="spellStart"/>
      <w:r w:rsidRPr="00F506DB">
        <w:rPr>
          <w:color w:val="111111"/>
        </w:rPr>
        <w:t>caudaeque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pilos</w:t>
      </w:r>
      <w:proofErr w:type="spellEnd"/>
      <w:r w:rsidRPr="00F506DB">
        <w:rPr>
          <w:color w:val="111111"/>
        </w:rPr>
        <w:t xml:space="preserve"> ut </w:t>
      </w:r>
      <w:proofErr w:type="spellStart"/>
      <w:r w:rsidRPr="00F506DB">
        <w:rPr>
          <w:color w:val="111111"/>
        </w:rPr>
        <w:t>equinae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paulatim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vello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unum</w:t>
      </w:r>
      <w:proofErr w:type="spellEnd"/>
      <w:r w:rsidRPr="00F506DB">
        <w:rPr>
          <w:color w:val="111111"/>
        </w:rPr>
        <w:t xml:space="preserve">, demo </w:t>
      </w:r>
      <w:proofErr w:type="spellStart"/>
      <w:r w:rsidRPr="00F506DB">
        <w:rPr>
          <w:color w:val="111111"/>
        </w:rPr>
        <w:t>etiam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unum</w:t>
      </w:r>
      <w:proofErr w:type="spellEnd"/>
      <w:r w:rsidRPr="00F506DB">
        <w:rPr>
          <w:color w:val="111111"/>
        </w:rPr>
        <w:t xml:space="preserve">, dum </w:t>
      </w:r>
      <w:proofErr w:type="spellStart"/>
      <w:r w:rsidRPr="00F506DB">
        <w:rPr>
          <w:color w:val="111111"/>
        </w:rPr>
        <w:t>cadat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elusus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ratione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ruentis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acervi</w:t>
      </w:r>
      <w:proofErr w:type="spellEnd"/>
      <w:r w:rsidRPr="00F506DB">
        <w:rPr>
          <w:color w:val="111111"/>
        </w:rPr>
        <w:t xml:space="preserve">, </w:t>
      </w:r>
      <w:proofErr w:type="spellStart"/>
      <w:r w:rsidRPr="00F506DB">
        <w:rPr>
          <w:color w:val="111111"/>
        </w:rPr>
        <w:t>qui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redit</w:t>
      </w:r>
      <w:proofErr w:type="spellEnd"/>
      <w:r w:rsidRPr="00F506DB">
        <w:rPr>
          <w:color w:val="111111"/>
        </w:rPr>
        <w:t xml:space="preserve"> in </w:t>
      </w:r>
      <w:proofErr w:type="spellStart"/>
      <w:r w:rsidRPr="00F506DB">
        <w:rPr>
          <w:color w:val="111111"/>
        </w:rPr>
        <w:t>fastos</w:t>
      </w:r>
      <w:proofErr w:type="spellEnd"/>
      <w:r w:rsidRPr="00F506DB">
        <w:rPr>
          <w:color w:val="111111"/>
        </w:rPr>
        <w:t xml:space="preserve"> et </w:t>
      </w:r>
      <w:proofErr w:type="spellStart"/>
      <w:r w:rsidRPr="00F506DB">
        <w:rPr>
          <w:color w:val="111111"/>
        </w:rPr>
        <w:t>virtutem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aestimat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annis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miraturque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nihil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nisi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quod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Libitina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sacravit</w:t>
      </w:r>
      <w:proofErr w:type="spellEnd"/>
      <w:r w:rsidRPr="00F506DB">
        <w:rPr>
          <w:color w:val="111111"/>
        </w:rPr>
        <w:t xml:space="preserve">. Ennius et </w:t>
      </w:r>
      <w:proofErr w:type="spellStart"/>
      <w:r w:rsidRPr="00F506DB">
        <w:rPr>
          <w:color w:val="111111"/>
        </w:rPr>
        <w:t>sapines</w:t>
      </w:r>
      <w:proofErr w:type="spellEnd"/>
      <w:r w:rsidRPr="00F506DB">
        <w:rPr>
          <w:color w:val="111111"/>
        </w:rPr>
        <w:t xml:space="preserve"> et </w:t>
      </w:r>
      <w:proofErr w:type="spellStart"/>
      <w:r w:rsidRPr="00F506DB">
        <w:rPr>
          <w:color w:val="111111"/>
        </w:rPr>
        <w:t>fortis</w:t>
      </w:r>
      <w:proofErr w:type="spellEnd"/>
      <w:r w:rsidRPr="00F506DB">
        <w:rPr>
          <w:color w:val="111111"/>
        </w:rPr>
        <w:t xml:space="preserve"> et alter </w:t>
      </w:r>
      <w:proofErr w:type="spellStart"/>
      <w:r w:rsidRPr="00F506DB">
        <w:rPr>
          <w:color w:val="111111"/>
        </w:rPr>
        <w:t>Homerus</w:t>
      </w:r>
      <w:proofErr w:type="spellEnd"/>
      <w:r w:rsidRPr="00F506DB">
        <w:rPr>
          <w:color w:val="111111"/>
        </w:rPr>
        <w:t xml:space="preserve">, ut </w:t>
      </w:r>
      <w:proofErr w:type="spellStart"/>
      <w:r w:rsidRPr="00F506DB">
        <w:rPr>
          <w:color w:val="111111"/>
        </w:rPr>
        <w:t>critici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dicunt</w:t>
      </w:r>
      <w:proofErr w:type="spellEnd"/>
      <w:r w:rsidRPr="00F506DB">
        <w:rPr>
          <w:color w:val="111111"/>
        </w:rPr>
        <w:t xml:space="preserve">, </w:t>
      </w:r>
      <w:proofErr w:type="spellStart"/>
      <w:r w:rsidRPr="00F506DB">
        <w:rPr>
          <w:color w:val="111111"/>
        </w:rPr>
        <w:t>leviter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curare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videtur</w:t>
      </w:r>
      <w:proofErr w:type="spellEnd"/>
      <w:r w:rsidRPr="00F506DB">
        <w:rPr>
          <w:color w:val="111111"/>
        </w:rPr>
        <w:t xml:space="preserve">, quo </w:t>
      </w:r>
      <w:proofErr w:type="spellStart"/>
      <w:r w:rsidRPr="00F506DB">
        <w:rPr>
          <w:color w:val="111111"/>
        </w:rPr>
        <w:t>promissa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cadant</w:t>
      </w:r>
      <w:proofErr w:type="spellEnd"/>
      <w:r w:rsidRPr="00F506DB">
        <w:rPr>
          <w:color w:val="111111"/>
        </w:rPr>
        <w:t xml:space="preserve"> et </w:t>
      </w:r>
      <w:proofErr w:type="spellStart"/>
      <w:r w:rsidRPr="00F506DB">
        <w:rPr>
          <w:color w:val="111111"/>
        </w:rPr>
        <w:t>somnia</w:t>
      </w:r>
      <w:proofErr w:type="spellEnd"/>
      <w:r w:rsidRPr="00F506DB">
        <w:rPr>
          <w:color w:val="111111"/>
        </w:rPr>
        <w:t xml:space="preserve"> </w:t>
      </w:r>
      <w:proofErr w:type="spellStart"/>
      <w:r w:rsidRPr="00F506DB">
        <w:rPr>
          <w:color w:val="111111"/>
        </w:rPr>
        <w:t>Pythagorea</w:t>
      </w:r>
      <w:proofErr w:type="spellEnd"/>
      <w:r w:rsidRPr="00F506DB">
        <w:rPr>
          <w:color w:val="111111"/>
        </w:rPr>
        <w:t xml:space="preserve">. </w:t>
      </w:r>
      <w:proofErr w:type="spellStart"/>
      <w:r w:rsidRPr="00F506DB">
        <w:rPr>
          <w:color w:val="111111"/>
        </w:rPr>
        <w:t>Naevius</w:t>
      </w:r>
      <w:proofErr w:type="spellEnd"/>
      <w:r w:rsidRPr="00F506DB">
        <w:rPr>
          <w:color w:val="111111"/>
        </w:rPr>
        <w:t xml:space="preserve"> in manibus</w:t>
      </w:r>
    </w:p>
    <w:p w14:paraId="409915CE" w14:textId="77777777" w:rsidR="00781361" w:rsidRPr="00F506DB" w:rsidRDefault="00781361" w:rsidP="00F506DB">
      <w:pPr>
        <w:ind w:left="-2835"/>
        <w:jc w:val="both"/>
        <w:rPr>
          <w:b/>
          <w:sz w:val="28"/>
          <w:szCs w:val="28"/>
          <w:lang w:val="fr-FR"/>
        </w:rPr>
      </w:pPr>
    </w:p>
    <w:p w14:paraId="56FC98C9" w14:textId="5BD1FA1E" w:rsidR="00F506DB" w:rsidRPr="00F506DB" w:rsidRDefault="00F506DB" w:rsidP="00F506DB">
      <w:pPr>
        <w:ind w:left="-2835"/>
        <w:jc w:val="both"/>
        <w:rPr>
          <w:b/>
          <w:sz w:val="28"/>
          <w:szCs w:val="28"/>
          <w:lang w:val="fr-FR"/>
        </w:rPr>
      </w:pPr>
      <w:proofErr w:type="spellStart"/>
      <w:r w:rsidRPr="00F506DB">
        <w:rPr>
          <w:b/>
          <w:sz w:val="28"/>
          <w:szCs w:val="28"/>
          <w:lang w:val="fr-FR"/>
        </w:rPr>
        <w:t>Bilag</w:t>
      </w:r>
      <w:proofErr w:type="spellEnd"/>
    </w:p>
    <w:p w14:paraId="4BE667C3" w14:textId="77777777" w:rsidR="00781361" w:rsidRPr="00781361" w:rsidRDefault="00781361" w:rsidP="002F3410">
      <w:pPr>
        <w:spacing w:line="360" w:lineRule="auto"/>
        <w:ind w:left="-2835"/>
        <w:jc w:val="both"/>
        <w:rPr>
          <w:rFonts w:ascii="Verdana" w:hAnsi="Verdana"/>
          <w:b/>
          <w:sz w:val="20"/>
          <w:szCs w:val="20"/>
        </w:rPr>
      </w:pPr>
    </w:p>
    <w:p w14:paraId="61277B34" w14:textId="77777777" w:rsidR="00781361" w:rsidRPr="00781361" w:rsidRDefault="00781361" w:rsidP="002F3410">
      <w:pPr>
        <w:spacing w:line="360" w:lineRule="auto"/>
        <w:ind w:left="-2835"/>
        <w:jc w:val="both"/>
        <w:rPr>
          <w:rFonts w:ascii="Verdana" w:hAnsi="Verdana"/>
          <w:b/>
          <w:sz w:val="20"/>
          <w:szCs w:val="20"/>
        </w:rPr>
      </w:pPr>
    </w:p>
    <w:p w14:paraId="42AE7227" w14:textId="77777777" w:rsidR="00781361" w:rsidRPr="00781361" w:rsidRDefault="00781361" w:rsidP="002F3410">
      <w:pPr>
        <w:spacing w:line="360" w:lineRule="auto"/>
        <w:ind w:left="-2835"/>
        <w:jc w:val="both"/>
        <w:rPr>
          <w:rFonts w:ascii="Verdana" w:hAnsi="Verdana"/>
          <w:b/>
          <w:sz w:val="20"/>
          <w:szCs w:val="20"/>
        </w:rPr>
      </w:pPr>
    </w:p>
    <w:p w14:paraId="395E0A1A" w14:textId="77777777" w:rsidR="00781361" w:rsidRPr="00781361" w:rsidRDefault="00781361" w:rsidP="002F3410">
      <w:pPr>
        <w:spacing w:line="360" w:lineRule="auto"/>
        <w:ind w:left="-2835"/>
        <w:jc w:val="both"/>
        <w:rPr>
          <w:rFonts w:ascii="Verdana" w:hAnsi="Verdana"/>
          <w:b/>
          <w:sz w:val="20"/>
          <w:szCs w:val="20"/>
        </w:rPr>
      </w:pPr>
    </w:p>
    <w:p w14:paraId="67B6494E" w14:textId="77777777" w:rsidR="00781361" w:rsidRPr="00781361" w:rsidRDefault="00781361" w:rsidP="002F3410">
      <w:pPr>
        <w:spacing w:line="360" w:lineRule="auto"/>
        <w:ind w:left="-2835"/>
        <w:jc w:val="both"/>
        <w:rPr>
          <w:rFonts w:ascii="Verdana" w:hAnsi="Verdana"/>
          <w:b/>
          <w:sz w:val="20"/>
          <w:szCs w:val="20"/>
        </w:rPr>
      </w:pPr>
    </w:p>
    <w:p w14:paraId="57272893" w14:textId="77777777" w:rsidR="00781361" w:rsidRPr="00781361" w:rsidRDefault="00781361" w:rsidP="002F3410">
      <w:pPr>
        <w:spacing w:line="360" w:lineRule="auto"/>
        <w:ind w:left="-2835"/>
        <w:jc w:val="both"/>
        <w:rPr>
          <w:rFonts w:ascii="Verdana" w:hAnsi="Verdana"/>
          <w:b/>
          <w:sz w:val="20"/>
          <w:szCs w:val="20"/>
        </w:rPr>
      </w:pPr>
    </w:p>
    <w:p w14:paraId="4BA294F1" w14:textId="77777777" w:rsidR="00B266CE" w:rsidRPr="00F506DB" w:rsidRDefault="00B266CE" w:rsidP="00B266CE">
      <w:pPr>
        <w:spacing w:line="360" w:lineRule="auto"/>
        <w:ind w:left="1304"/>
      </w:pPr>
      <w:r w:rsidRPr="00F506DB">
        <w:t xml:space="preserve">Odense </w:t>
      </w:r>
      <w:proofErr w:type="gramStart"/>
      <w:r w:rsidRPr="00F506DB">
        <w:t>den  /</w:t>
      </w:r>
      <w:proofErr w:type="gramEnd"/>
      <w:r w:rsidRPr="00F506DB">
        <w:t xml:space="preserve">  - </w:t>
      </w:r>
    </w:p>
    <w:p w14:paraId="3738AE47" w14:textId="77777777" w:rsidR="00B266CE" w:rsidRPr="00781361" w:rsidRDefault="00B266CE" w:rsidP="00B266CE">
      <w:pPr>
        <w:spacing w:line="360" w:lineRule="auto"/>
        <w:ind w:left="-2835"/>
        <w:jc w:val="both"/>
        <w:rPr>
          <w:rFonts w:ascii="Verdana" w:hAnsi="Verdana"/>
          <w:b/>
          <w:sz w:val="20"/>
          <w:szCs w:val="20"/>
        </w:rPr>
      </w:pPr>
    </w:p>
    <w:p w14:paraId="1D58FF15" w14:textId="7F974DD6" w:rsidR="00781361" w:rsidRPr="00B266CE" w:rsidRDefault="00B266CE" w:rsidP="00B266CE">
      <w:pPr>
        <w:spacing w:line="360" w:lineRule="auto"/>
        <w:ind w:left="-2835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Navn</w:t>
      </w:r>
    </w:p>
    <w:p w14:paraId="7A3E8B03" w14:textId="77777777" w:rsidR="00781361" w:rsidRDefault="00781361" w:rsidP="002F3410">
      <w:pPr>
        <w:ind w:left="-2835"/>
        <w:jc w:val="both"/>
        <w:rPr>
          <w:rFonts w:ascii="Verdana" w:hAnsi="Verdana"/>
          <w:b/>
          <w:sz w:val="20"/>
          <w:szCs w:val="20"/>
        </w:rPr>
      </w:pPr>
    </w:p>
    <w:p w14:paraId="4C67EFBF" w14:textId="77777777" w:rsidR="00781361" w:rsidRDefault="00781361" w:rsidP="002F3410">
      <w:pPr>
        <w:ind w:left="-2835"/>
        <w:jc w:val="both"/>
        <w:rPr>
          <w:rFonts w:ascii="Verdana" w:hAnsi="Verdana"/>
          <w:b/>
          <w:sz w:val="20"/>
          <w:szCs w:val="20"/>
        </w:rPr>
      </w:pPr>
    </w:p>
    <w:p w14:paraId="4A653D64" w14:textId="77777777" w:rsidR="00781361" w:rsidRDefault="00781361" w:rsidP="002F3410">
      <w:pPr>
        <w:ind w:left="-2835"/>
        <w:jc w:val="both"/>
        <w:rPr>
          <w:rFonts w:ascii="Verdana" w:hAnsi="Verdana"/>
          <w:b/>
          <w:sz w:val="20"/>
          <w:szCs w:val="20"/>
        </w:rPr>
      </w:pPr>
    </w:p>
    <w:p w14:paraId="28F0F85A" w14:textId="77777777" w:rsidR="00781361" w:rsidRDefault="00781361" w:rsidP="002F3410">
      <w:pPr>
        <w:ind w:left="-2835"/>
        <w:jc w:val="both"/>
        <w:rPr>
          <w:rFonts w:ascii="Verdana" w:hAnsi="Verdana"/>
          <w:b/>
          <w:sz w:val="20"/>
          <w:szCs w:val="20"/>
        </w:rPr>
      </w:pPr>
    </w:p>
    <w:p w14:paraId="3F745210" w14:textId="77777777" w:rsidR="00781361" w:rsidRPr="00781361" w:rsidRDefault="00781361" w:rsidP="002F3410">
      <w:pPr>
        <w:ind w:left="-2835"/>
        <w:jc w:val="both"/>
        <w:rPr>
          <w:rFonts w:ascii="Verdana" w:hAnsi="Verdana"/>
          <w:b/>
          <w:sz w:val="20"/>
          <w:szCs w:val="20"/>
        </w:rPr>
      </w:pPr>
    </w:p>
    <w:sectPr w:rsidR="00781361" w:rsidRPr="00781361" w:rsidSect="00781361">
      <w:headerReference w:type="default" r:id="rId6"/>
      <w:footerReference w:type="default" r:id="rId7"/>
      <w:pgSz w:w="11906" w:h="16838"/>
      <w:pgMar w:top="1701" w:right="1134" w:bottom="1701" w:left="396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D3922" w14:textId="77777777" w:rsidR="00CC5654" w:rsidRDefault="00CC5654">
      <w:r>
        <w:separator/>
      </w:r>
    </w:p>
  </w:endnote>
  <w:endnote w:type="continuationSeparator" w:id="0">
    <w:p w14:paraId="36AFC80F" w14:textId="77777777" w:rsidR="00CC5654" w:rsidRDefault="00CC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6D063" w14:textId="77777777" w:rsidR="004505B3" w:rsidRPr="00781361" w:rsidRDefault="004505B3" w:rsidP="00781361">
    <w:pPr>
      <w:pStyle w:val="Sidehoved"/>
      <w:jc w:val="center"/>
      <w:rPr>
        <w:rFonts w:ascii="Verdana" w:hAnsi="Verdana"/>
        <w:sz w:val="18"/>
        <w:szCs w:val="18"/>
      </w:rPr>
    </w:pPr>
    <w:r w:rsidRPr="00781361">
      <w:rPr>
        <w:rFonts w:ascii="Verdana" w:hAnsi="Verdana"/>
        <w:sz w:val="18"/>
        <w:szCs w:val="18"/>
      </w:rPr>
      <w:t xml:space="preserve">Side </w:t>
    </w:r>
    <w:r w:rsidRPr="00781361">
      <w:rPr>
        <w:rFonts w:ascii="Verdana" w:hAnsi="Verdana"/>
        <w:sz w:val="18"/>
        <w:szCs w:val="18"/>
      </w:rPr>
      <w:fldChar w:fldCharType="begin"/>
    </w:r>
    <w:r w:rsidRPr="00781361">
      <w:rPr>
        <w:rFonts w:ascii="Verdana" w:hAnsi="Verdana"/>
        <w:sz w:val="18"/>
        <w:szCs w:val="18"/>
      </w:rPr>
      <w:instrText xml:space="preserve"> PAGE </w:instrText>
    </w:r>
    <w:r w:rsidRPr="00781361">
      <w:rPr>
        <w:rFonts w:ascii="Verdana" w:hAnsi="Verdana"/>
        <w:sz w:val="18"/>
        <w:szCs w:val="18"/>
      </w:rPr>
      <w:fldChar w:fldCharType="separate"/>
    </w:r>
    <w:r w:rsidR="00F9503A">
      <w:rPr>
        <w:rFonts w:ascii="Verdana" w:hAnsi="Verdana"/>
        <w:noProof/>
        <w:sz w:val="18"/>
        <w:szCs w:val="18"/>
      </w:rPr>
      <w:t>3</w:t>
    </w:r>
    <w:r w:rsidRPr="00781361">
      <w:rPr>
        <w:rFonts w:ascii="Verdana" w:hAnsi="Verdana"/>
        <w:sz w:val="18"/>
        <w:szCs w:val="18"/>
      </w:rPr>
      <w:fldChar w:fldCharType="end"/>
    </w:r>
    <w:r w:rsidRPr="00781361">
      <w:rPr>
        <w:rFonts w:ascii="Verdana" w:hAnsi="Verdana"/>
        <w:sz w:val="18"/>
        <w:szCs w:val="18"/>
      </w:rPr>
      <w:t xml:space="preserve"> af </w:t>
    </w:r>
    <w:r w:rsidRPr="00781361">
      <w:rPr>
        <w:rFonts w:ascii="Verdana" w:hAnsi="Verdana"/>
        <w:sz w:val="18"/>
        <w:szCs w:val="18"/>
      </w:rPr>
      <w:fldChar w:fldCharType="begin"/>
    </w:r>
    <w:r w:rsidRPr="00781361">
      <w:rPr>
        <w:rFonts w:ascii="Verdana" w:hAnsi="Verdana"/>
        <w:sz w:val="18"/>
        <w:szCs w:val="18"/>
      </w:rPr>
      <w:instrText xml:space="preserve"> NUMPAGES </w:instrText>
    </w:r>
    <w:r w:rsidRPr="00781361">
      <w:rPr>
        <w:rFonts w:ascii="Verdana" w:hAnsi="Verdana"/>
        <w:sz w:val="18"/>
        <w:szCs w:val="18"/>
      </w:rPr>
      <w:fldChar w:fldCharType="separate"/>
    </w:r>
    <w:r w:rsidR="00F9503A">
      <w:rPr>
        <w:rFonts w:ascii="Verdana" w:hAnsi="Verdana"/>
        <w:noProof/>
        <w:sz w:val="18"/>
        <w:szCs w:val="18"/>
      </w:rPr>
      <w:t>3</w:t>
    </w:r>
    <w:r w:rsidRPr="00781361">
      <w:rPr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C4CFE" w14:textId="77777777" w:rsidR="00CC5654" w:rsidRDefault="00CC5654">
      <w:r>
        <w:separator/>
      </w:r>
    </w:p>
  </w:footnote>
  <w:footnote w:type="continuationSeparator" w:id="0">
    <w:p w14:paraId="5DBEDB32" w14:textId="77777777" w:rsidR="00CC5654" w:rsidRDefault="00CC5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8DB06" w14:textId="77777777" w:rsidR="004505B3" w:rsidRPr="00C962C2" w:rsidRDefault="004505B3" w:rsidP="00C962C2">
    <w:pPr>
      <w:pStyle w:val="Sidehoved"/>
      <w:jc w:val="center"/>
      <w:rPr>
        <w:rFonts w:ascii="Verdana" w:hAnsi="Verdana"/>
        <w:sz w:val="16"/>
        <w:szCs w:val="16"/>
      </w:rPr>
    </w:pPr>
    <w:r w:rsidRPr="00C962C2">
      <w:rPr>
        <w:rFonts w:ascii="Verdana" w:hAnsi="Verdana"/>
        <w:sz w:val="16"/>
        <w:szCs w:val="16"/>
      </w:rPr>
      <w:t>Juridisk Instituts procedurekonkurrence</w:t>
    </w:r>
    <w:r w:rsidR="00BF2B75">
      <w:rPr>
        <w:rFonts w:ascii="Verdana" w:hAnsi="Verdana"/>
        <w:sz w:val="16"/>
        <w:szCs w:val="16"/>
      </w:rPr>
      <w:t xml:space="preserve"> </w:t>
    </w:r>
    <w:r w:rsidR="00946B13">
      <w:rPr>
        <w:rFonts w:ascii="Verdana" w:hAnsi="Verdana"/>
        <w:sz w:val="16"/>
        <w:szCs w:val="16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654"/>
    <w:rsid w:val="000D59B2"/>
    <w:rsid w:val="001A342E"/>
    <w:rsid w:val="002206EA"/>
    <w:rsid w:val="00261189"/>
    <w:rsid w:val="002A7CB5"/>
    <w:rsid w:val="002F3410"/>
    <w:rsid w:val="003E79DF"/>
    <w:rsid w:val="004174B3"/>
    <w:rsid w:val="004505B3"/>
    <w:rsid w:val="00562AE7"/>
    <w:rsid w:val="005653FC"/>
    <w:rsid w:val="00781361"/>
    <w:rsid w:val="007F5B20"/>
    <w:rsid w:val="00946B13"/>
    <w:rsid w:val="00B266CE"/>
    <w:rsid w:val="00B852B7"/>
    <w:rsid w:val="00BF2B75"/>
    <w:rsid w:val="00C51F68"/>
    <w:rsid w:val="00C962C2"/>
    <w:rsid w:val="00CC5654"/>
    <w:rsid w:val="00CF2B67"/>
    <w:rsid w:val="00D62B54"/>
    <w:rsid w:val="00DD4755"/>
    <w:rsid w:val="00E6179F"/>
    <w:rsid w:val="00F506DB"/>
    <w:rsid w:val="00F9503A"/>
    <w:rsid w:val="00FA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1DBD3E"/>
  <w15:chartTrackingRefBased/>
  <w15:docId w15:val="{C90F227F-C844-4F65-9A5B-A640C8A0C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tel">
    <w:name w:val="Notel"/>
    <w:basedOn w:val="Normal"/>
    <w:rsid w:val="00261189"/>
    <w:pPr>
      <w:spacing w:before="120"/>
      <w:jc w:val="both"/>
    </w:pPr>
    <w:rPr>
      <w:sz w:val="18"/>
      <w:szCs w:val="20"/>
      <w:lang w:val="en-GB"/>
    </w:rPr>
  </w:style>
  <w:style w:type="paragraph" w:customStyle="1" w:styleId="Examples">
    <w:name w:val="Examples"/>
    <w:basedOn w:val="Notel"/>
    <w:rsid w:val="00E6179F"/>
    <w:pPr>
      <w:pBdr>
        <w:top w:val="single" w:sz="36" w:space="1" w:color="339966"/>
        <w:left w:val="single" w:sz="36" w:space="4" w:color="339966"/>
        <w:bottom w:val="single" w:sz="36" w:space="1" w:color="339966"/>
        <w:right w:val="single" w:sz="36" w:space="4" w:color="339966"/>
      </w:pBdr>
      <w:shd w:val="clear" w:color="auto" w:fill="99CC00"/>
    </w:pPr>
  </w:style>
  <w:style w:type="paragraph" w:styleId="Sidehoved">
    <w:name w:val="header"/>
    <w:basedOn w:val="Normal"/>
    <w:rsid w:val="00781361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781361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p\Downloads\Skabelon%20processkrifter%20(1)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Skabelon processkrifter (1).dot</Template>
  <TotalTime>3</TotalTime>
  <Pages>4</Pages>
  <Words>559</Words>
  <Characters>3209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Stævning/Svarskrift</vt:lpstr>
    </vt:vector>
  </TitlesOfParts>
  <Company>Syddansk Universitet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Stævning/Svarskrift</dc:title>
  <dc:subject/>
  <dc:creator>Jane Kvist Poulsen</dc:creator>
  <cp:keywords/>
  <cp:lastModifiedBy>Louise Kloster Elmbo</cp:lastModifiedBy>
  <cp:revision>2</cp:revision>
  <cp:lastPrinted>2007-03-01T14:50:00Z</cp:lastPrinted>
  <dcterms:created xsi:type="dcterms:W3CDTF">2024-09-09T08:35:00Z</dcterms:created>
  <dcterms:modified xsi:type="dcterms:W3CDTF">2024-09-09T08:35:00Z</dcterms:modified>
</cp:coreProperties>
</file>